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3408" w14:textId="77777777" w:rsidR="008832FD" w:rsidRPr="00E64613" w:rsidRDefault="008832FD" w:rsidP="008832FD">
      <w:pPr>
        <w:spacing w:line="240" w:lineRule="auto"/>
        <w:ind w:left="0"/>
        <w:rPr>
          <w:rFonts w:ascii="Calibri" w:hAnsi="Calibri"/>
          <w:b/>
          <w:sz w:val="28"/>
          <w:szCs w:val="28"/>
        </w:rPr>
      </w:pPr>
      <w:r w:rsidRPr="00E64613">
        <w:rPr>
          <w:rFonts w:ascii="Calibri" w:hAnsi="Calibri"/>
          <w:b/>
          <w:sz w:val="28"/>
          <w:szCs w:val="28"/>
        </w:rPr>
        <w:t xml:space="preserve">Lernfeld </w:t>
      </w:r>
      <w:r>
        <w:rPr>
          <w:rFonts w:ascii="Calibri" w:hAnsi="Calibri"/>
          <w:b/>
          <w:sz w:val="28"/>
          <w:szCs w:val="28"/>
        </w:rPr>
        <w:t>12</w:t>
      </w:r>
      <w:r w:rsidRPr="00E64613"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>Personalwirtschaftliche Aufgaben wahrnehmen</w:t>
      </w:r>
    </w:p>
    <w:p w14:paraId="51D6E37B" w14:textId="77777777" w:rsidR="008832FD" w:rsidRPr="00E64613" w:rsidRDefault="008832FD" w:rsidP="008832FD">
      <w:pPr>
        <w:spacing w:line="240" w:lineRule="auto"/>
        <w:ind w:left="0"/>
        <w:jc w:val="right"/>
        <w:rPr>
          <w:rFonts w:ascii="Calibri" w:hAnsi="Calibri"/>
        </w:rPr>
      </w:pPr>
      <w:r>
        <w:rPr>
          <w:rFonts w:ascii="Calibri" w:hAnsi="Calibri" w:cs="Calibri"/>
          <w:szCs w:val="28"/>
        </w:rPr>
        <w:t>3</w:t>
      </w:r>
      <w:r w:rsidRPr="00931918">
        <w:rPr>
          <w:rFonts w:ascii="Calibri" w:hAnsi="Calibri" w:cs="Calibri"/>
          <w:szCs w:val="28"/>
        </w:rPr>
        <w:t>. Ausbildungsjahr</w:t>
      </w:r>
    </w:p>
    <w:p w14:paraId="3BE1D7F3" w14:textId="77777777" w:rsidR="008832FD" w:rsidRPr="00F87D76" w:rsidRDefault="008832FD" w:rsidP="008832FD">
      <w:pPr>
        <w:spacing w:line="240" w:lineRule="auto"/>
        <w:rPr>
          <w:rFonts w:ascii="Calibri" w:hAnsi="Calibr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39"/>
      </w:tblGrid>
      <w:tr w:rsidR="00416B2E" w:rsidRPr="007A615B" w14:paraId="751EB370" w14:textId="77777777" w:rsidTr="008832FD">
        <w:trPr>
          <w:trHeight w:val="162"/>
          <w:jc w:val="center"/>
        </w:trPr>
        <w:tc>
          <w:tcPr>
            <w:tcW w:w="9570" w:type="dxa"/>
            <w:vAlign w:val="center"/>
          </w:tcPr>
          <w:p w14:paraId="62265F31" w14:textId="77777777" w:rsidR="00416B2E" w:rsidRPr="007A615B" w:rsidRDefault="00416B2E" w:rsidP="00416B2E">
            <w:pPr>
              <w:spacing w:before="120" w:after="120" w:line="240" w:lineRule="auto"/>
              <w:ind w:left="0"/>
              <w:rPr>
                <w:rFonts w:ascii="Calibri" w:hAnsi="Calibri" w:cs="Calibri"/>
                <w:b/>
                <w:szCs w:val="24"/>
              </w:rPr>
            </w:pPr>
            <w:r w:rsidRPr="007A615B">
              <w:rPr>
                <w:rFonts w:ascii="Calibri" w:hAnsi="Calibri" w:cs="Calibri"/>
                <w:b/>
                <w:szCs w:val="24"/>
              </w:rPr>
              <w:t>Themenübersicht:</w:t>
            </w:r>
          </w:p>
        </w:tc>
      </w:tr>
      <w:tr w:rsidR="00416B2E" w:rsidRPr="007A615B" w14:paraId="0C42D78B" w14:textId="77777777" w:rsidTr="008832FD">
        <w:trPr>
          <w:jc w:val="center"/>
        </w:trPr>
        <w:tc>
          <w:tcPr>
            <w:tcW w:w="9570" w:type="dxa"/>
            <w:shd w:val="clear" w:color="auto" w:fill="D9D9D9"/>
            <w:vAlign w:val="center"/>
          </w:tcPr>
          <w:p w14:paraId="35D6CB52" w14:textId="77777777" w:rsidR="00416B2E" w:rsidRPr="007A615B" w:rsidRDefault="007006F6" w:rsidP="009F27B6">
            <w:pPr>
              <w:spacing w:line="30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A615B">
              <w:rPr>
                <w:rFonts w:ascii="Calibri" w:hAnsi="Calibri" w:cs="Calibri"/>
                <w:b/>
                <w:szCs w:val="24"/>
              </w:rPr>
              <w:t>Allgemeine Grundlagen</w:t>
            </w:r>
          </w:p>
        </w:tc>
      </w:tr>
      <w:tr w:rsidR="00416B2E" w:rsidRPr="007A615B" w14:paraId="431E12CF" w14:textId="77777777" w:rsidTr="008832FD">
        <w:trPr>
          <w:jc w:val="center"/>
        </w:trPr>
        <w:tc>
          <w:tcPr>
            <w:tcW w:w="9570" w:type="dxa"/>
            <w:vAlign w:val="center"/>
          </w:tcPr>
          <w:p w14:paraId="7B539F4C" w14:textId="77777777" w:rsidR="007006F6" w:rsidRPr="007006F6" w:rsidRDefault="007006F6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7006F6">
              <w:rPr>
                <w:rFonts w:ascii="Calibri" w:hAnsi="Calibri" w:cs="Calibri"/>
                <w:szCs w:val="24"/>
              </w:rPr>
              <w:t>Bedeutung von Mitarbeitern und Anforderungen an Mitarbeiter in Dienstleistungsunter</w:t>
            </w:r>
            <w:r w:rsidR="00A05C61">
              <w:rPr>
                <w:rFonts w:ascii="Calibri" w:hAnsi="Calibri" w:cs="Calibri"/>
                <w:szCs w:val="24"/>
              </w:rPr>
              <w:t>-</w:t>
            </w:r>
            <w:r w:rsidRPr="007006F6">
              <w:rPr>
                <w:rFonts w:ascii="Calibri" w:hAnsi="Calibri" w:cs="Calibri"/>
                <w:szCs w:val="24"/>
              </w:rPr>
              <w:t>ne</w:t>
            </w:r>
            <w:r w:rsidRPr="007006F6">
              <w:rPr>
                <w:rFonts w:ascii="Calibri" w:hAnsi="Calibri" w:cs="Calibri"/>
                <w:szCs w:val="24"/>
              </w:rPr>
              <w:t>h</w:t>
            </w:r>
            <w:r w:rsidRPr="007006F6">
              <w:rPr>
                <w:rFonts w:ascii="Calibri" w:hAnsi="Calibri" w:cs="Calibri"/>
                <w:szCs w:val="24"/>
              </w:rPr>
              <w:t>men</w:t>
            </w:r>
          </w:p>
          <w:p w14:paraId="52132277" w14:textId="77777777" w:rsidR="00416B2E" w:rsidRPr="007006F6" w:rsidRDefault="007006F6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133E20">
              <w:rPr>
                <w:rFonts w:ascii="Calibri" w:hAnsi="Calibri" w:cs="Calibri"/>
                <w:szCs w:val="24"/>
              </w:rPr>
              <w:t>Aufgaben und Ziele des Personalwesens</w:t>
            </w:r>
          </w:p>
        </w:tc>
      </w:tr>
      <w:tr w:rsidR="00416B2E" w:rsidRPr="007A615B" w14:paraId="534BBBCB" w14:textId="77777777" w:rsidTr="008832FD">
        <w:trPr>
          <w:jc w:val="center"/>
        </w:trPr>
        <w:tc>
          <w:tcPr>
            <w:tcW w:w="9570" w:type="dxa"/>
            <w:shd w:val="clear" w:color="auto" w:fill="D9D9D9"/>
            <w:vAlign w:val="center"/>
          </w:tcPr>
          <w:p w14:paraId="73C47865" w14:textId="77777777" w:rsidR="00416B2E" w:rsidRPr="007A615B" w:rsidRDefault="00133E20" w:rsidP="00133E20">
            <w:pPr>
              <w:spacing w:line="30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A615B">
              <w:rPr>
                <w:rFonts w:ascii="Calibri" w:hAnsi="Calibri" w:cs="Calibri"/>
                <w:b/>
                <w:szCs w:val="24"/>
              </w:rPr>
              <w:t>P</w:t>
            </w:r>
            <w:r w:rsidR="008117E6" w:rsidRPr="007A615B">
              <w:rPr>
                <w:rFonts w:ascii="Calibri" w:hAnsi="Calibri" w:cs="Calibri"/>
                <w:b/>
                <w:szCs w:val="24"/>
              </w:rPr>
              <w:t>ersonalplanung</w:t>
            </w:r>
            <w:r w:rsidR="007006F6" w:rsidRPr="007A615B">
              <w:rPr>
                <w:rFonts w:ascii="Calibri" w:hAnsi="Calibri" w:cs="Calibri"/>
                <w:b/>
                <w:szCs w:val="24"/>
              </w:rPr>
              <w:t>/-beschaffung</w:t>
            </w:r>
            <w:r w:rsidRPr="007A615B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EA62E0" w:rsidRPr="007A615B" w14:paraId="2FCA2142" w14:textId="77777777" w:rsidTr="007A615B">
        <w:trPr>
          <w:jc w:val="center"/>
        </w:trPr>
        <w:tc>
          <w:tcPr>
            <w:tcW w:w="9570" w:type="dxa"/>
            <w:shd w:val="clear" w:color="auto" w:fill="FFFFFF"/>
            <w:vAlign w:val="center"/>
          </w:tcPr>
          <w:p w14:paraId="1B703364" w14:textId="77777777" w:rsidR="00133E20" w:rsidRPr="00133E20" w:rsidRDefault="00133E20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133E20">
              <w:rPr>
                <w:rFonts w:ascii="Calibri" w:hAnsi="Calibri" w:cs="Calibri"/>
                <w:szCs w:val="24"/>
              </w:rPr>
              <w:t>Personalbestandsplanung</w:t>
            </w:r>
          </w:p>
          <w:p w14:paraId="3A70323C" w14:textId="77777777" w:rsidR="00133E20" w:rsidRPr="00133E20" w:rsidRDefault="00133E20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133E20">
              <w:rPr>
                <w:rFonts w:ascii="Calibri" w:hAnsi="Calibri" w:cs="Calibri"/>
                <w:szCs w:val="24"/>
              </w:rPr>
              <w:t>Personalbedarfsplanung</w:t>
            </w:r>
            <w:r w:rsidRPr="00B6528B">
              <w:rPr>
                <w:rFonts w:ascii="Calibri" w:hAnsi="Calibri" w:cs="Calibri"/>
                <w:szCs w:val="24"/>
              </w:rPr>
              <w:t xml:space="preserve"> (</w:t>
            </w:r>
            <w:r w:rsidRPr="00133E20">
              <w:rPr>
                <w:rFonts w:ascii="Calibri" w:hAnsi="Calibri" w:cs="Calibri"/>
                <w:szCs w:val="24"/>
              </w:rPr>
              <w:t>quantitative Planung, qualitative Planung)</w:t>
            </w:r>
          </w:p>
          <w:p w14:paraId="7D43F665" w14:textId="77777777" w:rsidR="00133E20" w:rsidRPr="00133E20" w:rsidRDefault="00133E20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133E20">
              <w:rPr>
                <w:rFonts w:ascii="Calibri" w:hAnsi="Calibri" w:cs="Calibri"/>
                <w:szCs w:val="24"/>
              </w:rPr>
              <w:t>Personaleinsatzplanung</w:t>
            </w:r>
          </w:p>
          <w:p w14:paraId="33506F49" w14:textId="77777777" w:rsidR="00C612D1" w:rsidRPr="00C612D1" w:rsidRDefault="00133E20" w:rsidP="00A05C61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133E20">
              <w:rPr>
                <w:rFonts w:ascii="Calibri" w:hAnsi="Calibri" w:cs="Calibri"/>
                <w:szCs w:val="24"/>
              </w:rPr>
              <w:t>Personalbeschaffung</w:t>
            </w:r>
            <w:r w:rsidR="00FF29C4">
              <w:rPr>
                <w:rFonts w:ascii="Calibri" w:hAnsi="Calibri" w:cs="Calibri"/>
                <w:szCs w:val="24"/>
              </w:rPr>
              <w:t>: interne</w:t>
            </w:r>
            <w:r w:rsidR="00A05C61">
              <w:rPr>
                <w:rFonts w:ascii="Calibri" w:hAnsi="Calibri" w:cs="Calibri"/>
                <w:szCs w:val="24"/>
              </w:rPr>
              <w:t xml:space="preserve"> und</w:t>
            </w:r>
            <w:r w:rsidRPr="00B6528B">
              <w:rPr>
                <w:rFonts w:ascii="Calibri" w:hAnsi="Calibri" w:cs="Calibri"/>
                <w:szCs w:val="24"/>
              </w:rPr>
              <w:t xml:space="preserve"> </w:t>
            </w:r>
            <w:r w:rsidRPr="00133E20">
              <w:rPr>
                <w:rFonts w:ascii="Calibri" w:hAnsi="Calibri" w:cs="Calibri"/>
                <w:szCs w:val="24"/>
              </w:rPr>
              <w:t>externe Personalbeschaffung (Stellenbeschreibung, Stelle</w:t>
            </w:r>
            <w:r w:rsidRPr="00133E20">
              <w:rPr>
                <w:rFonts w:ascii="Calibri" w:hAnsi="Calibri" w:cs="Calibri"/>
                <w:szCs w:val="24"/>
              </w:rPr>
              <w:t>n</w:t>
            </w:r>
            <w:r w:rsidRPr="00133E20">
              <w:rPr>
                <w:rFonts w:ascii="Calibri" w:hAnsi="Calibri" w:cs="Calibri"/>
                <w:szCs w:val="24"/>
              </w:rPr>
              <w:t>anzeige und Stellenbewertung, Personalle</w:t>
            </w:r>
            <w:r w:rsidRPr="00133E20">
              <w:rPr>
                <w:rFonts w:ascii="Calibri" w:hAnsi="Calibri" w:cs="Calibri"/>
                <w:szCs w:val="24"/>
              </w:rPr>
              <w:t>a</w:t>
            </w:r>
            <w:r w:rsidRPr="00133E20">
              <w:rPr>
                <w:rFonts w:ascii="Calibri" w:hAnsi="Calibri" w:cs="Calibri"/>
                <w:szCs w:val="24"/>
              </w:rPr>
              <w:t>sing)</w:t>
            </w:r>
          </w:p>
        </w:tc>
      </w:tr>
      <w:tr w:rsidR="008117E6" w:rsidRPr="007A615B" w14:paraId="2D24086D" w14:textId="77777777" w:rsidTr="008832FD">
        <w:trPr>
          <w:jc w:val="center"/>
        </w:trPr>
        <w:tc>
          <w:tcPr>
            <w:tcW w:w="9570" w:type="dxa"/>
            <w:shd w:val="clear" w:color="auto" w:fill="D9D9D9"/>
            <w:vAlign w:val="center"/>
          </w:tcPr>
          <w:p w14:paraId="786A9D5E" w14:textId="77777777" w:rsidR="008117E6" w:rsidRPr="007A615B" w:rsidRDefault="008117E6" w:rsidP="009F27B6">
            <w:pPr>
              <w:spacing w:line="30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A615B">
              <w:rPr>
                <w:rFonts w:ascii="Calibri" w:hAnsi="Calibri" w:cs="Calibri"/>
                <w:b/>
                <w:szCs w:val="24"/>
              </w:rPr>
              <w:t>Personalauswahl und -einstellung</w:t>
            </w:r>
          </w:p>
        </w:tc>
      </w:tr>
      <w:tr w:rsidR="008117E6" w:rsidRPr="007A615B" w14:paraId="22B9FE77" w14:textId="77777777" w:rsidTr="008832FD">
        <w:trPr>
          <w:jc w:val="center"/>
        </w:trPr>
        <w:tc>
          <w:tcPr>
            <w:tcW w:w="9570" w:type="dxa"/>
            <w:vAlign w:val="center"/>
          </w:tcPr>
          <w:p w14:paraId="5A63F904" w14:textId="77777777" w:rsidR="00FF29C4" w:rsidRDefault="00810E23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Vorstellungs- und Einstellungsgespräche</w:t>
            </w:r>
          </w:p>
          <w:p w14:paraId="4854E9DE" w14:textId="77777777" w:rsidR="008117E6" w:rsidRPr="008117E6" w:rsidRDefault="008117E6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8117E6">
              <w:rPr>
                <w:rFonts w:ascii="Calibri" w:hAnsi="Calibri" w:cs="Calibri"/>
                <w:szCs w:val="24"/>
              </w:rPr>
              <w:t>Grundlagen des Arbeitsrechts</w:t>
            </w:r>
            <w:r w:rsidR="00A05C61">
              <w:rPr>
                <w:rFonts w:ascii="Calibri" w:hAnsi="Calibri" w:cs="Calibri"/>
                <w:szCs w:val="24"/>
              </w:rPr>
              <w:t xml:space="preserve">: </w:t>
            </w:r>
            <w:r w:rsidR="00810E23">
              <w:rPr>
                <w:rFonts w:ascii="Calibri" w:hAnsi="Calibri" w:cs="Calibri"/>
                <w:szCs w:val="24"/>
              </w:rPr>
              <w:t xml:space="preserve">Arbeitsrecht, </w:t>
            </w:r>
            <w:r>
              <w:rPr>
                <w:rFonts w:ascii="Calibri" w:hAnsi="Calibri" w:cs="Calibri"/>
                <w:szCs w:val="24"/>
              </w:rPr>
              <w:t>Tarifrecht, Kündigungsschutz, befristete und u</w:t>
            </w:r>
            <w:r>
              <w:rPr>
                <w:rFonts w:ascii="Calibri" w:hAnsi="Calibri" w:cs="Calibri"/>
                <w:szCs w:val="24"/>
              </w:rPr>
              <w:t>n</w:t>
            </w:r>
            <w:r>
              <w:rPr>
                <w:rFonts w:ascii="Calibri" w:hAnsi="Calibri" w:cs="Calibri"/>
                <w:szCs w:val="24"/>
              </w:rPr>
              <w:t>be</w:t>
            </w:r>
            <w:r w:rsidR="00A05C61">
              <w:rPr>
                <w:rFonts w:ascii="Calibri" w:hAnsi="Calibri" w:cs="Calibri"/>
                <w:szCs w:val="24"/>
              </w:rPr>
              <w:t xml:space="preserve">fristete Arbeitsverhältnisse </w:t>
            </w:r>
            <w:r w:rsidR="00A11347">
              <w:rPr>
                <w:rFonts w:ascii="Calibri" w:hAnsi="Calibri" w:cs="Calibri"/>
                <w:i/>
                <w:szCs w:val="24"/>
              </w:rPr>
              <w:t>(wird im Fach</w:t>
            </w:r>
            <w:r w:rsidR="00A05C61" w:rsidRPr="00A05C61">
              <w:rPr>
                <w:rFonts w:ascii="Calibri" w:hAnsi="Calibri" w:cs="Calibri"/>
                <w:i/>
                <w:szCs w:val="24"/>
              </w:rPr>
              <w:t xml:space="preserve"> Politik </w:t>
            </w:r>
            <w:r w:rsidR="00A11347">
              <w:rPr>
                <w:rFonts w:ascii="Calibri" w:hAnsi="Calibri" w:cs="Calibri"/>
                <w:i/>
                <w:szCs w:val="24"/>
              </w:rPr>
              <w:t>unterrichtet</w:t>
            </w:r>
            <w:r w:rsidR="00A05C61" w:rsidRPr="00A05C61">
              <w:rPr>
                <w:rFonts w:ascii="Calibri" w:hAnsi="Calibri" w:cs="Calibri"/>
                <w:i/>
                <w:szCs w:val="24"/>
              </w:rPr>
              <w:t>)</w:t>
            </w:r>
          </w:p>
          <w:p w14:paraId="7C9CB433" w14:textId="77777777" w:rsidR="008117E6" w:rsidRPr="007A615B" w:rsidRDefault="008117E6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8117E6">
              <w:rPr>
                <w:rFonts w:ascii="Calibri" w:hAnsi="Calibri" w:cs="Calibri"/>
                <w:szCs w:val="24"/>
              </w:rPr>
              <w:t>Ehren- und Hauptamtlichkeit</w:t>
            </w:r>
          </w:p>
        </w:tc>
      </w:tr>
      <w:tr w:rsidR="003435A4" w:rsidRPr="007A615B" w14:paraId="19338B6C" w14:textId="77777777" w:rsidTr="008832FD">
        <w:trPr>
          <w:jc w:val="center"/>
        </w:trPr>
        <w:tc>
          <w:tcPr>
            <w:tcW w:w="9570" w:type="dxa"/>
            <w:shd w:val="clear" w:color="auto" w:fill="D9D9D9"/>
            <w:vAlign w:val="center"/>
          </w:tcPr>
          <w:p w14:paraId="5463F179" w14:textId="77777777" w:rsidR="003435A4" w:rsidRPr="007A615B" w:rsidRDefault="001C2742" w:rsidP="009F27B6">
            <w:pPr>
              <w:spacing w:line="30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A615B">
              <w:rPr>
                <w:rFonts w:ascii="Calibri" w:hAnsi="Calibri" w:cs="Calibri"/>
                <w:b/>
                <w:szCs w:val="24"/>
              </w:rPr>
              <w:t>Entgeltabrechnung und -buchung</w:t>
            </w:r>
          </w:p>
        </w:tc>
      </w:tr>
      <w:tr w:rsidR="004043CE" w:rsidRPr="007A615B" w14:paraId="76D369A5" w14:textId="77777777" w:rsidTr="007A615B">
        <w:trPr>
          <w:jc w:val="center"/>
        </w:trPr>
        <w:tc>
          <w:tcPr>
            <w:tcW w:w="9570" w:type="dxa"/>
            <w:shd w:val="clear" w:color="auto" w:fill="FFFFFF"/>
            <w:vAlign w:val="center"/>
          </w:tcPr>
          <w:p w14:paraId="69786741" w14:textId="77777777" w:rsidR="004043CE" w:rsidRPr="00B6528B" w:rsidRDefault="001C2742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B6528B">
              <w:rPr>
                <w:rFonts w:ascii="Calibri" w:hAnsi="Calibri" w:cs="Calibri"/>
                <w:szCs w:val="24"/>
              </w:rPr>
              <w:t>Entgeltarten</w:t>
            </w:r>
            <w:r w:rsidR="00A05C61">
              <w:rPr>
                <w:rFonts w:ascii="Calibri" w:hAnsi="Calibri" w:cs="Calibri"/>
                <w:szCs w:val="24"/>
              </w:rPr>
              <w:t>:</w:t>
            </w:r>
            <w:r w:rsidRPr="00B6528B">
              <w:rPr>
                <w:rFonts w:ascii="Calibri" w:hAnsi="Calibri" w:cs="Calibri"/>
                <w:szCs w:val="24"/>
              </w:rPr>
              <w:t xml:space="preserve"> Zeitlohn, Leistungslohn, </w:t>
            </w:r>
            <w:r w:rsidR="004043CE" w:rsidRPr="00B6528B">
              <w:rPr>
                <w:rFonts w:ascii="Calibri" w:hAnsi="Calibri" w:cs="Calibri"/>
                <w:szCs w:val="24"/>
              </w:rPr>
              <w:t>Prämienlohn</w:t>
            </w:r>
          </w:p>
          <w:p w14:paraId="4B1E0B38" w14:textId="77777777" w:rsidR="00D36075" w:rsidRDefault="00D36075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D36075">
              <w:rPr>
                <w:rFonts w:ascii="Calibri" w:hAnsi="Calibri" w:cs="Calibri"/>
                <w:szCs w:val="24"/>
              </w:rPr>
              <w:t>Entgeltabrechnung</w:t>
            </w:r>
            <w:r w:rsidR="00A05C61">
              <w:rPr>
                <w:rFonts w:ascii="Calibri" w:hAnsi="Calibri" w:cs="Calibri"/>
                <w:szCs w:val="24"/>
              </w:rPr>
              <w:t>:</w:t>
            </w:r>
            <w:r w:rsidRPr="00B6528B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Steuerklassen, </w:t>
            </w:r>
            <w:r w:rsidRPr="00D36075">
              <w:rPr>
                <w:rFonts w:ascii="Calibri" w:hAnsi="Calibri" w:cs="Calibri"/>
                <w:szCs w:val="24"/>
              </w:rPr>
              <w:t>Sozialversicherungsbeiträge</w:t>
            </w:r>
          </w:p>
          <w:p w14:paraId="5AA13EAE" w14:textId="77777777" w:rsidR="00973F5F" w:rsidRDefault="00973F5F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973F5F">
              <w:rPr>
                <w:rFonts w:ascii="Calibri" w:hAnsi="Calibri" w:cs="Calibri"/>
                <w:szCs w:val="24"/>
              </w:rPr>
              <w:t>Gehaltsbuchungen</w:t>
            </w:r>
            <w:r w:rsidR="00A05C61">
              <w:rPr>
                <w:rFonts w:ascii="Calibri" w:hAnsi="Calibri" w:cs="Calibri"/>
                <w:szCs w:val="24"/>
              </w:rPr>
              <w:t>:</w:t>
            </w:r>
            <w:r w:rsidRPr="00B6528B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Gehaltsbuchung, Vorschussbuchung, Warenverkauf an Mitarbeiter, </w:t>
            </w:r>
            <w:r w:rsidRPr="00973F5F">
              <w:rPr>
                <w:rFonts w:ascii="Calibri" w:hAnsi="Calibri" w:cs="Calibri"/>
                <w:szCs w:val="24"/>
              </w:rPr>
              <w:t>Ve</w:t>
            </w:r>
            <w:r w:rsidRPr="00973F5F">
              <w:rPr>
                <w:rFonts w:ascii="Calibri" w:hAnsi="Calibri" w:cs="Calibri"/>
                <w:szCs w:val="24"/>
              </w:rPr>
              <w:t>r</w:t>
            </w:r>
            <w:r w:rsidRPr="00973F5F">
              <w:rPr>
                <w:rFonts w:ascii="Calibri" w:hAnsi="Calibri" w:cs="Calibri"/>
                <w:szCs w:val="24"/>
              </w:rPr>
              <w:t>mögenswirksame Leistungen</w:t>
            </w:r>
          </w:p>
          <w:p w14:paraId="76EE8328" w14:textId="77777777" w:rsidR="009E0091" w:rsidRDefault="009E0091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Honorarkräfte</w:t>
            </w:r>
          </w:p>
          <w:p w14:paraId="372A8F97" w14:textId="77777777" w:rsidR="009E0091" w:rsidRPr="00D36075" w:rsidRDefault="009E0091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9E0091">
              <w:rPr>
                <w:rFonts w:ascii="Calibri" w:hAnsi="Calibri" w:cs="Calibri"/>
                <w:szCs w:val="24"/>
              </w:rPr>
              <w:t>geringfügig Beschäftigte</w:t>
            </w:r>
            <w:r w:rsidRPr="00B6528B">
              <w:rPr>
                <w:rFonts w:ascii="Calibri" w:hAnsi="Calibri" w:cs="Calibri"/>
                <w:szCs w:val="24"/>
              </w:rPr>
              <w:t xml:space="preserve"> (</w:t>
            </w:r>
            <w:r w:rsidRPr="009E0091">
              <w:rPr>
                <w:rFonts w:ascii="Calibri" w:hAnsi="Calibri" w:cs="Calibri"/>
                <w:szCs w:val="24"/>
              </w:rPr>
              <w:t>Mini-Job</w:t>
            </w:r>
            <w:r>
              <w:rPr>
                <w:rFonts w:ascii="Calibri" w:hAnsi="Calibri" w:cs="Calibri"/>
                <w:szCs w:val="24"/>
              </w:rPr>
              <w:t xml:space="preserve">, </w:t>
            </w:r>
            <w:r w:rsidRPr="009E0091">
              <w:rPr>
                <w:rFonts w:ascii="Calibri" w:hAnsi="Calibri" w:cs="Calibri"/>
                <w:szCs w:val="24"/>
              </w:rPr>
              <w:t>Midi-Job</w:t>
            </w:r>
            <w:r>
              <w:rPr>
                <w:rFonts w:ascii="Calibri" w:hAnsi="Calibri" w:cs="Calibri"/>
                <w:szCs w:val="24"/>
              </w:rPr>
              <w:t>)</w:t>
            </w:r>
          </w:p>
        </w:tc>
      </w:tr>
      <w:tr w:rsidR="004043CE" w:rsidRPr="007A615B" w14:paraId="48C5C189" w14:textId="77777777" w:rsidTr="008832FD">
        <w:trPr>
          <w:jc w:val="center"/>
        </w:trPr>
        <w:tc>
          <w:tcPr>
            <w:tcW w:w="9570" w:type="dxa"/>
            <w:shd w:val="clear" w:color="auto" w:fill="D9D9D9"/>
            <w:vAlign w:val="center"/>
          </w:tcPr>
          <w:p w14:paraId="2788DE52" w14:textId="77777777" w:rsidR="004043CE" w:rsidRPr="007A615B" w:rsidRDefault="00722613" w:rsidP="009F27B6">
            <w:pPr>
              <w:spacing w:line="30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A615B">
              <w:rPr>
                <w:rFonts w:ascii="Calibri" w:hAnsi="Calibri" w:cs="Calibri"/>
                <w:b/>
                <w:szCs w:val="24"/>
              </w:rPr>
              <w:t>Personalverwaltung</w:t>
            </w:r>
          </w:p>
        </w:tc>
      </w:tr>
      <w:tr w:rsidR="004043CE" w:rsidRPr="007A615B" w14:paraId="5DD3A129" w14:textId="77777777" w:rsidTr="007A615B">
        <w:trPr>
          <w:jc w:val="center"/>
        </w:trPr>
        <w:tc>
          <w:tcPr>
            <w:tcW w:w="9570" w:type="dxa"/>
            <w:shd w:val="clear" w:color="auto" w:fill="FFFFFF"/>
            <w:vAlign w:val="center"/>
          </w:tcPr>
          <w:p w14:paraId="659E8520" w14:textId="77777777" w:rsidR="004043CE" w:rsidRPr="007A615B" w:rsidRDefault="00722613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722613">
              <w:rPr>
                <w:rFonts w:ascii="Calibri" w:hAnsi="Calibri" w:cs="Calibri"/>
                <w:szCs w:val="24"/>
              </w:rPr>
              <w:t>Personalpapiere</w:t>
            </w:r>
            <w:r w:rsidR="00A05C61">
              <w:rPr>
                <w:rFonts w:ascii="Calibri" w:hAnsi="Calibri" w:cs="Calibri"/>
                <w:szCs w:val="24"/>
              </w:rPr>
              <w:t>:</w:t>
            </w:r>
            <w:r w:rsidRPr="007A615B">
              <w:rPr>
                <w:rFonts w:ascii="Calibri" w:hAnsi="Calibri" w:cs="Calibri"/>
                <w:szCs w:val="24"/>
              </w:rPr>
              <w:t xml:space="preserve"> Sozialversicherungsausweis, Arbeitsvertrag, </w:t>
            </w:r>
            <w:r w:rsidR="009F27B6" w:rsidRPr="007A615B">
              <w:rPr>
                <w:rFonts w:ascii="Calibri" w:hAnsi="Calibri" w:cs="Calibri"/>
                <w:szCs w:val="24"/>
              </w:rPr>
              <w:t>Personalakte</w:t>
            </w:r>
          </w:p>
          <w:p w14:paraId="0D660D19" w14:textId="77777777" w:rsidR="00722613" w:rsidRDefault="00722613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722613">
              <w:rPr>
                <w:rFonts w:ascii="Calibri" w:hAnsi="Calibri" w:cs="Calibri"/>
                <w:szCs w:val="24"/>
              </w:rPr>
              <w:t>Personaleinführung</w:t>
            </w:r>
            <w:r w:rsidR="00A05C61">
              <w:rPr>
                <w:rFonts w:ascii="Calibri" w:hAnsi="Calibri" w:cs="Calibri"/>
                <w:szCs w:val="24"/>
              </w:rPr>
              <w:t>:</w:t>
            </w:r>
            <w:r w:rsidRPr="00B6528B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Paten-Mentor-Prinzip, Feedbackgespräche, </w:t>
            </w:r>
            <w:r w:rsidRPr="00722613">
              <w:rPr>
                <w:rFonts w:ascii="Calibri" w:hAnsi="Calibri" w:cs="Calibri"/>
                <w:szCs w:val="24"/>
              </w:rPr>
              <w:t>Zielvereinbarungsgespräche</w:t>
            </w:r>
          </w:p>
          <w:p w14:paraId="1F111DD9" w14:textId="77777777" w:rsidR="00291B6C" w:rsidRDefault="00291B6C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Fort- und Weiterbildung</w:t>
            </w:r>
          </w:p>
          <w:p w14:paraId="6EB2D649" w14:textId="77777777" w:rsidR="00C40B05" w:rsidRPr="00722613" w:rsidRDefault="00C40B05" w:rsidP="00A05C61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C40B05">
              <w:rPr>
                <w:rFonts w:ascii="Calibri" w:hAnsi="Calibri" w:cs="Calibri"/>
                <w:szCs w:val="24"/>
              </w:rPr>
              <w:t>Arbeitszeugnis</w:t>
            </w:r>
            <w:r w:rsidR="00A05C61">
              <w:rPr>
                <w:rFonts w:ascii="Calibri" w:hAnsi="Calibri" w:cs="Calibri"/>
                <w:szCs w:val="24"/>
              </w:rPr>
              <w:t>:</w:t>
            </w:r>
            <w:r w:rsidRPr="00B6528B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einfaches Zeugnis, </w:t>
            </w:r>
            <w:r w:rsidRPr="00C40B05">
              <w:rPr>
                <w:rFonts w:ascii="Calibri" w:hAnsi="Calibri" w:cs="Calibri"/>
                <w:szCs w:val="24"/>
              </w:rPr>
              <w:t>qualifiziertes Zeugnis</w:t>
            </w:r>
          </w:p>
        </w:tc>
      </w:tr>
      <w:tr w:rsidR="00B36978" w:rsidRPr="007A615B" w14:paraId="4A4B32A9" w14:textId="77777777" w:rsidTr="008832FD">
        <w:trPr>
          <w:jc w:val="center"/>
        </w:trPr>
        <w:tc>
          <w:tcPr>
            <w:tcW w:w="9570" w:type="dxa"/>
            <w:shd w:val="clear" w:color="auto" w:fill="D9D9D9"/>
            <w:vAlign w:val="center"/>
          </w:tcPr>
          <w:p w14:paraId="1ADA7870" w14:textId="77777777" w:rsidR="00B36978" w:rsidRPr="007A615B" w:rsidRDefault="002470D1" w:rsidP="00A95648">
            <w:pPr>
              <w:spacing w:line="30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A615B">
              <w:rPr>
                <w:rFonts w:ascii="Calibri" w:hAnsi="Calibri" w:cs="Calibri"/>
                <w:b/>
                <w:szCs w:val="24"/>
              </w:rPr>
              <w:t xml:space="preserve">Staatliche </w:t>
            </w:r>
            <w:r w:rsidR="00871657" w:rsidRPr="007A615B">
              <w:rPr>
                <w:rFonts w:ascii="Calibri" w:hAnsi="Calibri" w:cs="Calibri"/>
                <w:b/>
                <w:szCs w:val="24"/>
              </w:rPr>
              <w:t>Wirtschaftspolitik</w:t>
            </w:r>
          </w:p>
        </w:tc>
      </w:tr>
      <w:tr w:rsidR="00871657" w:rsidRPr="007A615B" w14:paraId="10B3122C" w14:textId="77777777" w:rsidTr="007A615B">
        <w:trPr>
          <w:jc w:val="center"/>
        </w:trPr>
        <w:tc>
          <w:tcPr>
            <w:tcW w:w="9570" w:type="dxa"/>
            <w:shd w:val="clear" w:color="auto" w:fill="FFFFFF"/>
            <w:vAlign w:val="center"/>
          </w:tcPr>
          <w:p w14:paraId="41E34C4B" w14:textId="77777777" w:rsidR="00871657" w:rsidRPr="00B6528B" w:rsidRDefault="00A05C61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Magisches Vier- und</w:t>
            </w:r>
            <w:r w:rsidR="001502E9" w:rsidRPr="00B6528B">
              <w:rPr>
                <w:rFonts w:ascii="Calibri" w:hAnsi="Calibri" w:cs="Calibri"/>
                <w:szCs w:val="24"/>
              </w:rPr>
              <w:t xml:space="preserve"> Sechseck</w:t>
            </w:r>
            <w:r>
              <w:rPr>
                <w:rFonts w:ascii="Calibri" w:hAnsi="Calibri" w:cs="Calibri"/>
                <w:szCs w:val="24"/>
              </w:rPr>
              <w:t>:</w:t>
            </w:r>
            <w:r w:rsidR="001502E9" w:rsidRPr="00B6528B">
              <w:rPr>
                <w:rFonts w:ascii="Calibri" w:hAnsi="Calibri" w:cs="Calibri"/>
                <w:szCs w:val="24"/>
              </w:rPr>
              <w:t xml:space="preserve"> </w:t>
            </w:r>
            <w:r w:rsidR="00871657" w:rsidRPr="00B6528B">
              <w:rPr>
                <w:rFonts w:ascii="Calibri" w:hAnsi="Calibri" w:cs="Calibri"/>
                <w:szCs w:val="24"/>
              </w:rPr>
              <w:t>Zielkonflikte</w:t>
            </w:r>
            <w:r w:rsidR="001502E9" w:rsidRPr="00B6528B">
              <w:rPr>
                <w:rFonts w:ascii="Calibri" w:hAnsi="Calibri" w:cs="Calibri"/>
                <w:szCs w:val="24"/>
              </w:rPr>
              <w:t xml:space="preserve">, Wohlstandsmessungen, </w:t>
            </w:r>
            <w:r w:rsidR="00871657" w:rsidRPr="00B6528B">
              <w:rPr>
                <w:rFonts w:ascii="Calibri" w:hAnsi="Calibri" w:cs="Calibri"/>
                <w:szCs w:val="24"/>
              </w:rPr>
              <w:t>Preisniveaustabilität</w:t>
            </w:r>
            <w:r w:rsidR="001502E9" w:rsidRPr="00B6528B">
              <w:rPr>
                <w:rFonts w:ascii="Calibri" w:hAnsi="Calibri" w:cs="Calibri"/>
                <w:szCs w:val="24"/>
              </w:rPr>
              <w:t>, H</w:t>
            </w:r>
            <w:r w:rsidR="001502E9" w:rsidRPr="00B6528B">
              <w:rPr>
                <w:rFonts w:ascii="Calibri" w:hAnsi="Calibri" w:cs="Calibri"/>
                <w:szCs w:val="24"/>
              </w:rPr>
              <w:t>o</w:t>
            </w:r>
            <w:r w:rsidR="001502E9" w:rsidRPr="00B6528B">
              <w:rPr>
                <w:rFonts w:ascii="Calibri" w:hAnsi="Calibri" w:cs="Calibri"/>
                <w:szCs w:val="24"/>
              </w:rPr>
              <w:t xml:space="preserve">her Beschäftigungsstand, </w:t>
            </w:r>
            <w:r w:rsidR="00871657" w:rsidRPr="00B6528B">
              <w:rPr>
                <w:rFonts w:ascii="Calibri" w:hAnsi="Calibri" w:cs="Calibri"/>
                <w:szCs w:val="24"/>
              </w:rPr>
              <w:t>Ursachen von Arbeitslosigkeit, Maßnahmen gegen Arbeitslosigkeit, Arbeit</w:t>
            </w:r>
            <w:r w:rsidR="00871657" w:rsidRPr="00B6528B">
              <w:rPr>
                <w:rFonts w:ascii="Calibri" w:hAnsi="Calibri" w:cs="Calibri"/>
                <w:szCs w:val="24"/>
              </w:rPr>
              <w:t>s</w:t>
            </w:r>
            <w:r>
              <w:rPr>
                <w:rFonts w:ascii="Calibri" w:hAnsi="Calibri" w:cs="Calibri"/>
                <w:szCs w:val="24"/>
              </w:rPr>
              <w:t>losenquote</w:t>
            </w:r>
          </w:p>
          <w:p w14:paraId="47F2BD5A" w14:textId="77777777" w:rsidR="00871657" w:rsidRPr="00B6528B" w:rsidRDefault="001502E9" w:rsidP="00B6528B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szCs w:val="24"/>
              </w:rPr>
            </w:pPr>
            <w:r w:rsidRPr="00B6528B">
              <w:rPr>
                <w:rFonts w:ascii="Calibri" w:hAnsi="Calibri" w:cs="Calibri"/>
                <w:szCs w:val="24"/>
              </w:rPr>
              <w:t>Konjunktur</w:t>
            </w:r>
            <w:r w:rsidR="00A05C61">
              <w:rPr>
                <w:rFonts w:ascii="Calibri" w:hAnsi="Calibri" w:cs="Calibri"/>
                <w:szCs w:val="24"/>
              </w:rPr>
              <w:t>:</w:t>
            </w:r>
            <w:r w:rsidRPr="00B6528B">
              <w:rPr>
                <w:rFonts w:ascii="Calibri" w:hAnsi="Calibri" w:cs="Calibri"/>
                <w:szCs w:val="24"/>
              </w:rPr>
              <w:t xml:space="preserve"> </w:t>
            </w:r>
            <w:r w:rsidR="00235B70" w:rsidRPr="00B6528B">
              <w:rPr>
                <w:rFonts w:ascii="Calibri" w:hAnsi="Calibri" w:cs="Calibri"/>
                <w:szCs w:val="24"/>
              </w:rPr>
              <w:t>Konjunkturindikatoren</w:t>
            </w:r>
            <w:r w:rsidRPr="00B6528B">
              <w:rPr>
                <w:rFonts w:ascii="Calibri" w:hAnsi="Calibri" w:cs="Calibri"/>
                <w:szCs w:val="24"/>
              </w:rPr>
              <w:t xml:space="preserve">, </w:t>
            </w:r>
            <w:r w:rsidR="00235B70" w:rsidRPr="00B6528B">
              <w:rPr>
                <w:rFonts w:ascii="Calibri" w:hAnsi="Calibri" w:cs="Calibri"/>
                <w:szCs w:val="24"/>
              </w:rPr>
              <w:t>Konjunkturphasen</w:t>
            </w:r>
            <w:r w:rsidRPr="00B6528B">
              <w:rPr>
                <w:rFonts w:ascii="Calibri" w:hAnsi="Calibri" w:cs="Calibri"/>
                <w:szCs w:val="24"/>
              </w:rPr>
              <w:t xml:space="preserve">, </w:t>
            </w:r>
            <w:r w:rsidR="00235B70" w:rsidRPr="00B6528B">
              <w:rPr>
                <w:rFonts w:ascii="Calibri" w:hAnsi="Calibri" w:cs="Calibri"/>
                <w:szCs w:val="24"/>
              </w:rPr>
              <w:t>Konjunkturverlauf</w:t>
            </w:r>
            <w:r w:rsidRPr="00B6528B">
              <w:rPr>
                <w:rFonts w:ascii="Calibri" w:hAnsi="Calibri" w:cs="Calibri"/>
                <w:szCs w:val="24"/>
              </w:rPr>
              <w:t>, a</w:t>
            </w:r>
            <w:r w:rsidR="00235B70" w:rsidRPr="00B6528B">
              <w:rPr>
                <w:rFonts w:ascii="Calibri" w:hAnsi="Calibri" w:cs="Calibri"/>
                <w:szCs w:val="24"/>
              </w:rPr>
              <w:t>ntizyklische Fi</w:t>
            </w:r>
            <w:r w:rsidR="00235B70" w:rsidRPr="00B6528B">
              <w:rPr>
                <w:rFonts w:ascii="Calibri" w:hAnsi="Calibri" w:cs="Calibri"/>
                <w:szCs w:val="24"/>
              </w:rPr>
              <w:t>s</w:t>
            </w:r>
            <w:r w:rsidR="00235B70" w:rsidRPr="00B6528B">
              <w:rPr>
                <w:rFonts w:ascii="Calibri" w:hAnsi="Calibri" w:cs="Calibri"/>
                <w:szCs w:val="24"/>
              </w:rPr>
              <w:t>kalpolitik</w:t>
            </w:r>
          </w:p>
          <w:p w14:paraId="4656F2F2" w14:textId="77777777" w:rsidR="00871657" w:rsidRPr="007A615B" w:rsidRDefault="001502E9" w:rsidP="00A05C61">
            <w:pPr>
              <w:pStyle w:val="12normal"/>
              <w:numPr>
                <w:ilvl w:val="0"/>
                <w:numId w:val="21"/>
              </w:numPr>
              <w:spacing w:line="240" w:lineRule="auto"/>
              <w:ind w:left="200" w:hanging="200"/>
              <w:rPr>
                <w:rFonts w:ascii="Calibri" w:hAnsi="Calibri" w:cs="Calibri"/>
                <w:b/>
                <w:szCs w:val="24"/>
              </w:rPr>
            </w:pPr>
            <w:r w:rsidRPr="00B6528B">
              <w:rPr>
                <w:rFonts w:ascii="Calibri" w:hAnsi="Calibri" w:cs="Calibri"/>
                <w:szCs w:val="24"/>
              </w:rPr>
              <w:t>Arbeitsmarktpolitik</w:t>
            </w:r>
            <w:r w:rsidR="00A05C61">
              <w:rPr>
                <w:rFonts w:ascii="Calibri" w:hAnsi="Calibri" w:cs="Calibri"/>
                <w:szCs w:val="24"/>
              </w:rPr>
              <w:t>:</w:t>
            </w:r>
            <w:r w:rsidRPr="00B6528B">
              <w:rPr>
                <w:rFonts w:ascii="Calibri" w:hAnsi="Calibri" w:cs="Calibri"/>
                <w:szCs w:val="24"/>
              </w:rPr>
              <w:t xml:space="preserve"> </w:t>
            </w:r>
            <w:r w:rsidR="00235B70" w:rsidRPr="00B6528B">
              <w:rPr>
                <w:rFonts w:ascii="Calibri" w:hAnsi="Calibri" w:cs="Calibri"/>
                <w:szCs w:val="24"/>
              </w:rPr>
              <w:t>angebotsorientierte Arbeitsmarktpolitik</w:t>
            </w:r>
            <w:r w:rsidRPr="00B6528B">
              <w:rPr>
                <w:rFonts w:ascii="Calibri" w:hAnsi="Calibri" w:cs="Calibri"/>
                <w:szCs w:val="24"/>
              </w:rPr>
              <w:t xml:space="preserve">, </w:t>
            </w:r>
            <w:r w:rsidR="00235B70" w:rsidRPr="00B6528B">
              <w:rPr>
                <w:rFonts w:ascii="Calibri" w:hAnsi="Calibri" w:cs="Calibri"/>
                <w:szCs w:val="24"/>
              </w:rPr>
              <w:t>nachfrageorientierte Arbeit</w:t>
            </w:r>
            <w:r w:rsidR="00235B70" w:rsidRPr="00B6528B">
              <w:rPr>
                <w:rFonts w:ascii="Calibri" w:hAnsi="Calibri" w:cs="Calibri"/>
                <w:szCs w:val="24"/>
              </w:rPr>
              <w:t>s</w:t>
            </w:r>
            <w:r w:rsidR="00235B70" w:rsidRPr="00B6528B">
              <w:rPr>
                <w:rFonts w:ascii="Calibri" w:hAnsi="Calibri" w:cs="Calibri"/>
                <w:szCs w:val="24"/>
              </w:rPr>
              <w:t>marktpolitik</w:t>
            </w:r>
          </w:p>
        </w:tc>
      </w:tr>
    </w:tbl>
    <w:p w14:paraId="40CCD6CF" w14:textId="77777777" w:rsidR="00416B2E" w:rsidRPr="007A615B" w:rsidRDefault="00416B2E" w:rsidP="00C01FD5">
      <w:pPr>
        <w:pStyle w:val="Kopfzeile"/>
        <w:tabs>
          <w:tab w:val="clear" w:pos="4536"/>
          <w:tab w:val="clear" w:pos="9072"/>
        </w:tabs>
        <w:spacing w:line="240" w:lineRule="auto"/>
        <w:ind w:left="0"/>
        <w:rPr>
          <w:rFonts w:ascii="Calibri" w:hAnsi="Calibri"/>
          <w:b/>
        </w:rPr>
      </w:pPr>
    </w:p>
    <w:p w14:paraId="0D599F37" w14:textId="77777777" w:rsidR="00442066" w:rsidRPr="007A615B" w:rsidRDefault="00442066" w:rsidP="00C01FD5">
      <w:pPr>
        <w:pStyle w:val="Kopfzeile"/>
        <w:tabs>
          <w:tab w:val="clear" w:pos="4536"/>
          <w:tab w:val="clear" w:pos="9072"/>
        </w:tabs>
        <w:spacing w:line="240" w:lineRule="auto"/>
        <w:ind w:left="0"/>
        <w:rPr>
          <w:rFonts w:ascii="Calibri" w:hAnsi="Calibri"/>
        </w:rPr>
      </w:pPr>
    </w:p>
    <w:sectPr w:rsidR="00442066" w:rsidRPr="007A615B" w:rsidSect="00C01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284" w:left="1134" w:header="68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1B90" w14:textId="77777777" w:rsidR="007A615B" w:rsidRDefault="007A615B" w:rsidP="00AF426E">
      <w:pPr>
        <w:spacing w:line="240" w:lineRule="auto"/>
      </w:pPr>
      <w:r>
        <w:separator/>
      </w:r>
    </w:p>
  </w:endnote>
  <w:endnote w:type="continuationSeparator" w:id="0">
    <w:p w14:paraId="507A4F46" w14:textId="77777777" w:rsidR="007A615B" w:rsidRDefault="007A615B" w:rsidP="00AF4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2D1" w14:textId="77777777" w:rsidR="00C01FD5" w:rsidRDefault="00C01F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8CF" w14:textId="77777777" w:rsidR="007D5B6A" w:rsidRPr="00C01FD5" w:rsidRDefault="007D5B6A" w:rsidP="007D5B6A">
    <w:pPr>
      <w:tabs>
        <w:tab w:val="center" w:pos="4536"/>
        <w:tab w:val="right" w:pos="9072"/>
      </w:tabs>
      <w:spacing w:line="240" w:lineRule="auto"/>
      <w:ind w:left="0"/>
      <w:rPr>
        <w:rFonts w:ascii="Calibri" w:hAnsi="Calibri" w:cs="Calibri"/>
        <w:sz w:val="20"/>
      </w:rPr>
    </w:pPr>
    <w:r w:rsidRPr="00C01FD5">
      <w:rPr>
        <w:rFonts w:ascii="Calibri" w:hAnsi="Calibri" w:cs="Calibri"/>
        <w:sz w:val="20"/>
      </w:rPr>
      <w:t>Stand: 07.2012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1952" w14:textId="77777777" w:rsidR="00C01FD5" w:rsidRDefault="00C01F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1E3F" w14:textId="77777777" w:rsidR="007A615B" w:rsidRDefault="007A615B" w:rsidP="00AF426E">
      <w:pPr>
        <w:spacing w:line="240" w:lineRule="auto"/>
      </w:pPr>
      <w:r>
        <w:separator/>
      </w:r>
    </w:p>
  </w:footnote>
  <w:footnote w:type="continuationSeparator" w:id="0">
    <w:p w14:paraId="49FF4DC9" w14:textId="77777777" w:rsidR="007A615B" w:rsidRDefault="007A615B" w:rsidP="00AF4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E4D8" w14:textId="77777777" w:rsidR="00C01FD5" w:rsidRDefault="00C01F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6B05" w14:textId="77777777" w:rsidR="00321AD7" w:rsidRPr="00321AD7" w:rsidRDefault="007A615B" w:rsidP="00321AD7">
    <w:pPr>
      <w:tabs>
        <w:tab w:val="center" w:pos="4536"/>
        <w:tab w:val="center" w:pos="4819"/>
        <w:tab w:val="right" w:pos="9498"/>
        <w:tab w:val="right" w:pos="9638"/>
      </w:tabs>
      <w:spacing w:line="240" w:lineRule="auto"/>
      <w:ind w:left="0"/>
      <w:rPr>
        <w:rFonts w:ascii="Calibri" w:hAnsi="Calibri" w:cs="Calibri"/>
        <w:b/>
        <w:szCs w:val="28"/>
      </w:rPr>
    </w:pPr>
    <w:r>
      <w:rPr>
        <w:noProof/>
      </w:rPr>
      <w:pict w14:anchorId="226C4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49" type="#_x0000_t75" style="position:absolute;margin-left:348.8pt;margin-top:-2.8pt;width:134.35pt;height:43.95pt;z-index:-1;visibility:visible">
          <v:imagedata r:id="rId1" o:title=""/>
        </v:shape>
      </w:pict>
    </w:r>
    <w:r w:rsidR="00321AD7" w:rsidRPr="00321AD7">
      <w:rPr>
        <w:rFonts w:ascii="Calibri" w:hAnsi="Calibri"/>
        <w:b/>
        <w:bCs/>
        <w:sz w:val="36"/>
        <w:szCs w:val="36"/>
      </w:rPr>
      <w:t>Berufsbildende Schulen Cora Berliner</w:t>
    </w:r>
  </w:p>
  <w:p w14:paraId="67569C78" w14:textId="77777777" w:rsidR="00321AD7" w:rsidRPr="00321AD7" w:rsidRDefault="00321AD7" w:rsidP="00321AD7">
    <w:pPr>
      <w:pBdr>
        <w:bottom w:val="single" w:sz="4" w:space="3" w:color="auto"/>
      </w:pBdr>
      <w:tabs>
        <w:tab w:val="center" w:pos="4536"/>
        <w:tab w:val="right" w:pos="9498"/>
      </w:tabs>
      <w:spacing w:line="240" w:lineRule="auto"/>
      <w:ind w:left="0"/>
      <w:rPr>
        <w:rFonts w:ascii="Calibri" w:hAnsi="Calibri" w:cs="Calibri"/>
        <w:b/>
        <w:szCs w:val="28"/>
      </w:rPr>
    </w:pPr>
    <w:r w:rsidRPr="00321AD7">
      <w:rPr>
        <w:rFonts w:ascii="Calibri" w:hAnsi="Calibri"/>
        <w:b/>
        <w:bCs/>
        <w:sz w:val="28"/>
        <w:szCs w:val="28"/>
      </w:rPr>
      <w:t>Sport- und Fitnesskaufmann/-frau</w:t>
    </w:r>
  </w:p>
  <w:p w14:paraId="00BDA747" w14:textId="77777777" w:rsidR="00442066" w:rsidRPr="00321AD7" w:rsidRDefault="00442066" w:rsidP="00321A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9146" w14:textId="77777777" w:rsidR="00C01FD5" w:rsidRDefault="00C01F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BA4"/>
    <w:multiLevelType w:val="hybridMultilevel"/>
    <w:tmpl w:val="6B587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707D7"/>
    <w:multiLevelType w:val="hybridMultilevel"/>
    <w:tmpl w:val="FC9CB3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4497E"/>
    <w:multiLevelType w:val="hybridMultilevel"/>
    <w:tmpl w:val="36002C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C2E"/>
    <w:multiLevelType w:val="hybridMultilevel"/>
    <w:tmpl w:val="2A4898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80D04"/>
    <w:multiLevelType w:val="hybridMultilevel"/>
    <w:tmpl w:val="2368A6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C6D0A"/>
    <w:multiLevelType w:val="hybridMultilevel"/>
    <w:tmpl w:val="F746C6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D5AF7"/>
    <w:multiLevelType w:val="hybridMultilevel"/>
    <w:tmpl w:val="ECFE71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70F2D"/>
    <w:multiLevelType w:val="hybridMultilevel"/>
    <w:tmpl w:val="CE54F4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0435"/>
    <w:multiLevelType w:val="hybridMultilevel"/>
    <w:tmpl w:val="357C4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82328A"/>
    <w:multiLevelType w:val="hybridMultilevel"/>
    <w:tmpl w:val="16C267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120AF"/>
    <w:multiLevelType w:val="hybridMultilevel"/>
    <w:tmpl w:val="0494DF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92161"/>
    <w:multiLevelType w:val="hybridMultilevel"/>
    <w:tmpl w:val="6B3E8E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A67E3"/>
    <w:multiLevelType w:val="hybridMultilevel"/>
    <w:tmpl w:val="7B8ABE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567C2"/>
    <w:multiLevelType w:val="hybridMultilevel"/>
    <w:tmpl w:val="81AC47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F005B"/>
    <w:multiLevelType w:val="singleLevel"/>
    <w:tmpl w:val="B5200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 w15:restartNumberingAfterBreak="0">
    <w:nsid w:val="4A6554B7"/>
    <w:multiLevelType w:val="hybridMultilevel"/>
    <w:tmpl w:val="79B214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57B82"/>
    <w:multiLevelType w:val="hybridMultilevel"/>
    <w:tmpl w:val="DDBC19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657831"/>
    <w:multiLevelType w:val="hybridMultilevel"/>
    <w:tmpl w:val="71962A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240DF"/>
    <w:multiLevelType w:val="hybridMultilevel"/>
    <w:tmpl w:val="A79467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2101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E2087E"/>
    <w:multiLevelType w:val="hybridMultilevel"/>
    <w:tmpl w:val="9C0E6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4"/>
  </w:num>
  <w:num w:numId="5">
    <w:abstractNumId w:val="15"/>
  </w:num>
  <w:num w:numId="6">
    <w:abstractNumId w:val="2"/>
  </w:num>
  <w:num w:numId="7">
    <w:abstractNumId w:val="13"/>
  </w:num>
  <w:num w:numId="8">
    <w:abstractNumId w:val="6"/>
  </w:num>
  <w:num w:numId="9">
    <w:abstractNumId w:val="20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7"/>
  </w:num>
  <w:num w:numId="15">
    <w:abstractNumId w:val="9"/>
  </w:num>
  <w:num w:numId="16">
    <w:abstractNumId w:val="12"/>
  </w:num>
  <w:num w:numId="17">
    <w:abstractNumId w:val="3"/>
  </w:num>
  <w:num w:numId="18">
    <w:abstractNumId w:val="16"/>
  </w:num>
  <w:num w:numId="19">
    <w:abstractNumId w:val="18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69A"/>
    <w:rsid w:val="0001669A"/>
    <w:rsid w:val="000C737D"/>
    <w:rsid w:val="00133E20"/>
    <w:rsid w:val="0014088F"/>
    <w:rsid w:val="00145FD2"/>
    <w:rsid w:val="001502E9"/>
    <w:rsid w:val="001A1FD5"/>
    <w:rsid w:val="001C2742"/>
    <w:rsid w:val="00231454"/>
    <w:rsid w:val="00235B70"/>
    <w:rsid w:val="002420CC"/>
    <w:rsid w:val="002470D1"/>
    <w:rsid w:val="00250F4F"/>
    <w:rsid w:val="002561B1"/>
    <w:rsid w:val="00291B6C"/>
    <w:rsid w:val="002C7D6F"/>
    <w:rsid w:val="002E0DD3"/>
    <w:rsid w:val="003011D0"/>
    <w:rsid w:val="00304424"/>
    <w:rsid w:val="00321AD7"/>
    <w:rsid w:val="003435A4"/>
    <w:rsid w:val="0038480D"/>
    <w:rsid w:val="003E7F2E"/>
    <w:rsid w:val="004043CE"/>
    <w:rsid w:val="00416B2E"/>
    <w:rsid w:val="00442066"/>
    <w:rsid w:val="004C37C8"/>
    <w:rsid w:val="00572DCF"/>
    <w:rsid w:val="005D7078"/>
    <w:rsid w:val="006127D1"/>
    <w:rsid w:val="00644C18"/>
    <w:rsid w:val="007006F6"/>
    <w:rsid w:val="00722613"/>
    <w:rsid w:val="00747ED2"/>
    <w:rsid w:val="007A09AC"/>
    <w:rsid w:val="007A0CCB"/>
    <w:rsid w:val="007A615B"/>
    <w:rsid w:val="007C1036"/>
    <w:rsid w:val="007D5B6A"/>
    <w:rsid w:val="00810E23"/>
    <w:rsid w:val="008117E6"/>
    <w:rsid w:val="00864F8E"/>
    <w:rsid w:val="00871657"/>
    <w:rsid w:val="00872008"/>
    <w:rsid w:val="008832FD"/>
    <w:rsid w:val="008E58F8"/>
    <w:rsid w:val="00920085"/>
    <w:rsid w:val="00921596"/>
    <w:rsid w:val="00931918"/>
    <w:rsid w:val="00933D2B"/>
    <w:rsid w:val="00973F5F"/>
    <w:rsid w:val="009E0091"/>
    <w:rsid w:val="009F27B6"/>
    <w:rsid w:val="00A00377"/>
    <w:rsid w:val="00A05C61"/>
    <w:rsid w:val="00A11347"/>
    <w:rsid w:val="00A2621D"/>
    <w:rsid w:val="00A27201"/>
    <w:rsid w:val="00A44341"/>
    <w:rsid w:val="00A7679F"/>
    <w:rsid w:val="00A95648"/>
    <w:rsid w:val="00AF426E"/>
    <w:rsid w:val="00B14BF5"/>
    <w:rsid w:val="00B17B02"/>
    <w:rsid w:val="00B27058"/>
    <w:rsid w:val="00B36978"/>
    <w:rsid w:val="00B6528B"/>
    <w:rsid w:val="00BA20E2"/>
    <w:rsid w:val="00C01FD5"/>
    <w:rsid w:val="00C40B05"/>
    <w:rsid w:val="00C612D1"/>
    <w:rsid w:val="00D36075"/>
    <w:rsid w:val="00D86A95"/>
    <w:rsid w:val="00D87A08"/>
    <w:rsid w:val="00DA61F1"/>
    <w:rsid w:val="00E51BB3"/>
    <w:rsid w:val="00E64613"/>
    <w:rsid w:val="00EA62E0"/>
    <w:rsid w:val="00EB44B2"/>
    <w:rsid w:val="00EE4655"/>
    <w:rsid w:val="00F07A94"/>
    <w:rsid w:val="00F3575F"/>
    <w:rsid w:val="00F87D76"/>
    <w:rsid w:val="00FC068A"/>
    <w:rsid w:val="00FF29C4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E97D92"/>
  <w14:defaultImageDpi w14:val="0"/>
  <w15:docId w15:val="{0644F481-93CC-4C80-B63A-9390E68A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1FD5"/>
    <w:pPr>
      <w:spacing w:line="360" w:lineRule="auto"/>
      <w:ind w:left="284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A1FD5"/>
    <w:pPr>
      <w:keepNext/>
      <w:spacing w:line="240" w:lineRule="auto"/>
      <w:ind w:left="0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A1FD5"/>
    <w:pPr>
      <w:keepNext/>
      <w:spacing w:before="240" w:after="60"/>
      <w:ind w:left="567" w:right="284"/>
      <w:jc w:val="both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99"/>
    <w:rsid w:val="001A1FD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vorlage2">
    <w:name w:val="Formatvorlage2"/>
    <w:basedOn w:val="Standard"/>
    <w:uiPriority w:val="99"/>
    <w:rsid w:val="001A1FD5"/>
    <w:pPr>
      <w:ind w:left="567" w:right="284"/>
      <w:jc w:val="both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1A1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A1F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ascii="Arial" w:hAnsi="Arial" w:cs="Times New Roman"/>
      <w:sz w:val="20"/>
      <w:szCs w:val="20"/>
    </w:rPr>
  </w:style>
  <w:style w:type="character" w:styleId="Seitenzahl">
    <w:name w:val="page number"/>
    <w:uiPriority w:val="99"/>
    <w:rsid w:val="001A1FD5"/>
    <w:rPr>
      <w:rFonts w:cs="Times New Roman"/>
    </w:rPr>
  </w:style>
  <w:style w:type="paragraph" w:customStyle="1" w:styleId="12normal">
    <w:name w:val="12 normal"/>
    <w:rsid w:val="0001669A"/>
    <w:pPr>
      <w:spacing w:line="240" w:lineRule="atLeast"/>
    </w:pPr>
    <w:rPr>
      <w:rFonts w:ascii="Arial" w:hAnsi="Arial"/>
      <w:color w:val="000000"/>
      <w:sz w:val="24"/>
    </w:rPr>
  </w:style>
  <w:style w:type="paragraph" w:styleId="Textkrper">
    <w:name w:val="Body Text"/>
    <w:basedOn w:val="Standard"/>
    <w:link w:val="TextkrperZchn"/>
    <w:uiPriority w:val="99"/>
    <w:rsid w:val="0001669A"/>
    <w:pPr>
      <w:spacing w:after="120" w:line="240" w:lineRule="auto"/>
      <w:ind w:left="0"/>
    </w:pPr>
    <w:rPr>
      <w:rFonts w:ascii="Times New Roman" w:hAnsi="Times New Roman"/>
      <w:sz w:val="20"/>
    </w:rPr>
  </w:style>
  <w:style w:type="character" w:customStyle="1" w:styleId="TextkrperZchn">
    <w:name w:val="Textkörper Zchn"/>
    <w:link w:val="Textkrper"/>
    <w:uiPriority w:val="99"/>
    <w:locked/>
    <w:rsid w:val="0001669A"/>
    <w:rPr>
      <w:rFonts w:cs="Times New Roman"/>
    </w:rPr>
  </w:style>
  <w:style w:type="paragraph" w:styleId="Listenabsatz">
    <w:name w:val="List Paragraph"/>
    <w:basedOn w:val="Standard"/>
    <w:uiPriority w:val="99"/>
    <w:qFormat/>
    <w:rsid w:val="00A2621D"/>
    <w:pPr>
      <w:ind w:left="720"/>
      <w:contextualSpacing/>
    </w:pPr>
  </w:style>
  <w:style w:type="paragraph" w:customStyle="1" w:styleId="berschrift1ber1">
    <w:name w:val="Überschrift 1.Über1"/>
    <w:basedOn w:val="Standard"/>
    <w:next w:val="Standard"/>
    <w:uiPriority w:val="99"/>
    <w:rsid w:val="00B27058"/>
    <w:pPr>
      <w:keepNext/>
      <w:tabs>
        <w:tab w:val="right" w:pos="9356"/>
      </w:tabs>
      <w:autoSpaceDE w:val="0"/>
      <w:autoSpaceDN w:val="0"/>
      <w:spacing w:line="240" w:lineRule="auto"/>
      <w:ind w:left="0"/>
    </w:pPr>
    <w:rPr>
      <w:rFonts w:cs="Arial"/>
      <w:b/>
      <w:bCs/>
      <w:kern w:val="28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Company>none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</dc:title>
  <dc:subject/>
  <dc:creator>Martin Adam</dc:creator>
  <cp:keywords/>
  <dc:description/>
  <cp:lastModifiedBy>Almut Köster-Richter</cp:lastModifiedBy>
  <cp:revision>2</cp:revision>
  <cp:lastPrinted>2013-08-25T11:57:00Z</cp:lastPrinted>
  <dcterms:created xsi:type="dcterms:W3CDTF">2022-02-17T14:35:00Z</dcterms:created>
  <dcterms:modified xsi:type="dcterms:W3CDTF">2022-02-17T14:35:00Z</dcterms:modified>
</cp:coreProperties>
</file>