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2A452" w14:textId="77777777" w:rsidR="00F2337A" w:rsidRPr="00F2337A" w:rsidRDefault="00F2337A" w:rsidP="00F2337A">
      <w:pPr>
        <w:keepNext/>
        <w:keepLines/>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1701"/>
          <w:tab w:val="left" w:pos="1843"/>
        </w:tabs>
        <w:spacing w:line="240" w:lineRule="auto"/>
        <w:ind w:left="284"/>
        <w:jc w:val="center"/>
        <w:outlineLvl w:val="0"/>
        <w:rPr>
          <w:rFonts w:eastAsiaTheme="majorEastAsia" w:cstheme="minorHAnsi"/>
          <w:b/>
          <w:bCs/>
          <w:lang w:eastAsia="de-DE"/>
        </w:rPr>
      </w:pPr>
      <w:bookmarkStart w:id="0" w:name="_Toc44949456"/>
      <w:r w:rsidRPr="00F2337A">
        <w:rPr>
          <w:rFonts w:eastAsiaTheme="majorEastAsia" w:cstheme="minorHAnsi"/>
          <w:b/>
          <w:bCs/>
          <w:lang w:eastAsia="de-DE"/>
        </w:rPr>
        <w:t>Grundsätze zur Leistungsbewertung – Sport- und Fitnesskaufmann/-frau</w:t>
      </w:r>
      <w:bookmarkEnd w:id="0"/>
    </w:p>
    <w:p w14:paraId="30F6AC64" w14:textId="77777777" w:rsidR="00F2337A" w:rsidRPr="00F2337A" w:rsidRDefault="00F2337A" w:rsidP="00F2337A">
      <w:pPr>
        <w:spacing w:line="240" w:lineRule="auto"/>
        <w:rPr>
          <w:rFonts w:eastAsia="Times New Roman" w:cstheme="minorHAnsi"/>
          <w:lang w:eastAsia="de-DE"/>
        </w:rPr>
      </w:pPr>
    </w:p>
    <w:p w14:paraId="02404090" w14:textId="77777777" w:rsidR="00F2337A" w:rsidRPr="00F2337A" w:rsidRDefault="00F2337A" w:rsidP="00F2337A">
      <w:pPr>
        <w:spacing w:after="120" w:line="240" w:lineRule="auto"/>
        <w:rPr>
          <w:rFonts w:eastAsia="Times New Roman" w:cstheme="minorHAnsi"/>
          <w:b/>
          <w:bCs/>
          <w:u w:val="single"/>
          <w:lang w:eastAsia="de-DE"/>
        </w:rPr>
      </w:pPr>
      <w:r w:rsidRPr="00F2337A">
        <w:rPr>
          <w:rFonts w:eastAsia="Times New Roman" w:cstheme="minorHAnsi"/>
          <w:b/>
          <w:bCs/>
          <w:u w:val="single"/>
          <w:lang w:eastAsia="de-DE"/>
        </w:rPr>
        <w:t>1. Allgemeine Grundsätze</w:t>
      </w:r>
    </w:p>
    <w:p w14:paraId="75F98BAE" w14:textId="157D7130" w:rsidR="00F2337A" w:rsidRPr="00F2337A" w:rsidRDefault="00F2337A" w:rsidP="00F2337A">
      <w:pPr>
        <w:spacing w:after="120" w:line="240" w:lineRule="auto"/>
        <w:jc w:val="both"/>
        <w:rPr>
          <w:rFonts w:eastAsia="Times New Roman" w:cstheme="minorHAnsi"/>
          <w:lang w:eastAsia="de-DE"/>
        </w:rPr>
      </w:pPr>
      <w:r w:rsidRPr="00F2337A">
        <w:rPr>
          <w:rFonts w:eastAsia="Times New Roman" w:cstheme="minorHAnsi"/>
          <w:lang w:eastAsia="de-DE"/>
        </w:rPr>
        <w:t>Ziel eines einheitlichen Bewertungsmaßstabes ist es, für die Schüler</w:t>
      </w:r>
      <w:r>
        <w:rPr>
          <w:rFonts w:eastAsia="Times New Roman" w:cstheme="minorHAnsi"/>
          <w:lang w:eastAsia="de-DE"/>
        </w:rPr>
        <w:t>*</w:t>
      </w:r>
      <w:r w:rsidRPr="00F2337A">
        <w:rPr>
          <w:rFonts w:eastAsia="Times New Roman" w:cstheme="minorHAnsi"/>
          <w:lang w:eastAsia="de-DE"/>
        </w:rPr>
        <w:t>innen ein hohes Maß an Transparenz bei der Bewertung zu schaffen. Die Lernenden sollen möglichst gerecht und in Parallelklassen gleich bewertet werden. Sie sollen ihre eigenen Leistungen einschätzen lernen, um ihre Verbesserungspotenziale zu erkennen und sich zu verbessern.</w:t>
      </w:r>
    </w:p>
    <w:p w14:paraId="01709B56" w14:textId="66A5B79B" w:rsidR="00F2337A" w:rsidRPr="00F2337A" w:rsidRDefault="00F2337A" w:rsidP="00F2337A">
      <w:pPr>
        <w:spacing w:after="120" w:line="240" w:lineRule="auto"/>
        <w:jc w:val="both"/>
        <w:rPr>
          <w:rFonts w:eastAsia="Times New Roman" w:cstheme="minorHAnsi"/>
          <w:lang w:eastAsia="de-DE"/>
        </w:rPr>
      </w:pPr>
      <w:r w:rsidRPr="00F2337A">
        <w:rPr>
          <w:rFonts w:eastAsia="Times New Roman" w:cstheme="minorHAnsi"/>
          <w:lang w:eastAsia="de-DE"/>
        </w:rPr>
        <w:t xml:space="preserve">Jeder Bildungsgang bzw. jedes Fachteam legt gemäß der Schulverfassung der BBS </w:t>
      </w:r>
      <w:r>
        <w:rPr>
          <w:rFonts w:eastAsia="Times New Roman" w:cstheme="minorHAnsi"/>
          <w:lang w:eastAsia="de-DE"/>
        </w:rPr>
        <w:t xml:space="preserve">Cora Berliner </w:t>
      </w:r>
      <w:r w:rsidRPr="00F2337A">
        <w:rPr>
          <w:rFonts w:eastAsia="Times New Roman" w:cstheme="minorHAnsi"/>
          <w:lang w:eastAsia="de-DE"/>
        </w:rPr>
        <w:t>die Grundsätze für die Leistungsbewertung der Bildungsgänge bzw. Fächer fest.</w:t>
      </w:r>
    </w:p>
    <w:p w14:paraId="5803E5DE" w14:textId="2A57229E" w:rsidR="00F2337A" w:rsidRPr="00F2337A" w:rsidRDefault="00F2337A" w:rsidP="00F2337A">
      <w:pPr>
        <w:spacing w:after="120" w:line="240" w:lineRule="auto"/>
        <w:jc w:val="both"/>
        <w:rPr>
          <w:rFonts w:eastAsia="Times New Roman" w:cstheme="minorHAnsi"/>
          <w:lang w:eastAsia="de-DE"/>
        </w:rPr>
      </w:pPr>
      <w:r w:rsidRPr="00F2337A">
        <w:rPr>
          <w:rFonts w:eastAsia="Times New Roman" w:cstheme="minorHAnsi"/>
          <w:lang w:eastAsia="de-DE"/>
        </w:rPr>
        <w:t>Die Erwartungen an und die Bewertungsmaßstäbe für Leistungen im Unterricht müssen den Lernenden bekannt und für sie nachvollziehbar sein. Informationen hierzu erhalten die Schüler</w:t>
      </w:r>
      <w:r>
        <w:rPr>
          <w:rFonts w:eastAsia="Times New Roman" w:cstheme="minorHAnsi"/>
          <w:lang w:eastAsia="de-DE"/>
        </w:rPr>
        <w:t>*</w:t>
      </w:r>
      <w:r w:rsidRPr="00F2337A">
        <w:rPr>
          <w:rFonts w:eastAsia="Times New Roman" w:cstheme="minorHAnsi"/>
          <w:lang w:eastAsia="de-DE"/>
        </w:rPr>
        <w:t>innen zu Beginn ihrer Ausbildung von der Klassenlehrerin/vom Klassenlehrer sowie von der jeweils unterrichtenden Lehrkraft.</w:t>
      </w:r>
    </w:p>
    <w:p w14:paraId="28965543" w14:textId="46B89E5A" w:rsidR="00F2337A" w:rsidRPr="00F2337A" w:rsidRDefault="00F2337A" w:rsidP="00F2337A">
      <w:pPr>
        <w:spacing w:line="240" w:lineRule="auto"/>
        <w:jc w:val="both"/>
        <w:rPr>
          <w:rFonts w:eastAsia="Times New Roman" w:cstheme="minorHAnsi"/>
          <w:lang w:eastAsia="de-DE"/>
        </w:rPr>
      </w:pPr>
      <w:r w:rsidRPr="00F2337A">
        <w:rPr>
          <w:rFonts w:eastAsia="Times New Roman" w:cstheme="minorHAnsi"/>
          <w:lang w:eastAsia="de-DE"/>
        </w:rPr>
        <w:t xml:space="preserve">Jede/r Lernende wird regelmäßig (mind. </w:t>
      </w:r>
      <w:r>
        <w:rPr>
          <w:rFonts w:eastAsia="Times New Roman" w:cstheme="minorHAnsi"/>
          <w:lang w:eastAsia="de-DE"/>
        </w:rPr>
        <w:t xml:space="preserve">zwei </w:t>
      </w:r>
      <w:r w:rsidRPr="00F2337A">
        <w:rPr>
          <w:rFonts w:eastAsia="Times New Roman" w:cstheme="minorHAnsi"/>
          <w:lang w:eastAsia="de-DE"/>
        </w:rPr>
        <w:t>Mal im Schuljahr bzw. pro 20 Stunden Unterricht) über ihren/seinen Leistungsstand informiert und erhält eine Rückmeldung darüber, was sie/er bereits erreicht hat und wo sie/er sich noch verbessern kann.</w:t>
      </w:r>
    </w:p>
    <w:p w14:paraId="2A51A197" w14:textId="77777777" w:rsidR="00F2337A" w:rsidRPr="00F2337A" w:rsidRDefault="00F2337A" w:rsidP="00F2337A">
      <w:pPr>
        <w:spacing w:line="240" w:lineRule="auto"/>
        <w:rPr>
          <w:rFonts w:eastAsia="Times New Roman" w:cstheme="minorHAnsi"/>
          <w:lang w:eastAsia="de-DE"/>
        </w:rPr>
      </w:pPr>
    </w:p>
    <w:p w14:paraId="18B0E4D1" w14:textId="77777777" w:rsidR="00F2337A" w:rsidRPr="00F2337A" w:rsidRDefault="00F2337A" w:rsidP="00F2337A">
      <w:pPr>
        <w:spacing w:after="120" w:line="240" w:lineRule="auto"/>
        <w:rPr>
          <w:rFonts w:eastAsia="Times New Roman" w:cstheme="minorHAnsi"/>
          <w:b/>
          <w:bCs/>
          <w:u w:val="single"/>
          <w:lang w:eastAsia="de-DE"/>
        </w:rPr>
      </w:pPr>
      <w:r w:rsidRPr="00F2337A">
        <w:rPr>
          <w:rFonts w:eastAsia="Times New Roman" w:cstheme="minorHAnsi"/>
          <w:b/>
          <w:bCs/>
          <w:u w:val="single"/>
          <w:lang w:eastAsia="de-DE"/>
        </w:rPr>
        <w:t>2. Leistungen und Bewertung</w:t>
      </w:r>
    </w:p>
    <w:p w14:paraId="5546D9ED" w14:textId="77777777" w:rsidR="00F2337A" w:rsidRPr="00F2337A" w:rsidRDefault="00F2337A" w:rsidP="00F2337A">
      <w:pPr>
        <w:spacing w:after="120" w:line="240" w:lineRule="auto"/>
        <w:rPr>
          <w:rFonts w:eastAsia="Times New Roman" w:cstheme="minorHAnsi"/>
          <w:lang w:eastAsia="de-DE"/>
        </w:rPr>
      </w:pPr>
      <w:r w:rsidRPr="00F2337A">
        <w:rPr>
          <w:rFonts w:eastAsia="Times New Roman" w:cstheme="minorHAnsi"/>
          <w:lang w:eastAsia="de-DE"/>
        </w:rPr>
        <w:t>Grundlage für die Benotung im Bildungsgang SK sind schriftliche Leistungen sowie sonstige Leistungen.</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50"/>
        <w:gridCol w:w="4522"/>
      </w:tblGrid>
      <w:tr w:rsidR="00F2337A" w:rsidRPr="00F2337A" w14:paraId="75632407" w14:textId="77777777" w:rsidTr="007F19B3">
        <w:trPr>
          <w:jc w:val="center"/>
        </w:trPr>
        <w:tc>
          <w:tcPr>
            <w:tcW w:w="4550" w:type="dxa"/>
            <w:tcBorders>
              <w:top w:val="single" w:sz="4" w:space="0" w:color="auto"/>
            </w:tcBorders>
            <w:shd w:val="clear" w:color="auto" w:fill="D9D9D9" w:themeFill="background1" w:themeFillShade="D9"/>
          </w:tcPr>
          <w:p w14:paraId="1A233530" w14:textId="77777777" w:rsidR="00F2337A" w:rsidRPr="00F2337A" w:rsidRDefault="00F2337A" w:rsidP="00F2337A">
            <w:pPr>
              <w:spacing w:line="240" w:lineRule="auto"/>
              <w:rPr>
                <w:rFonts w:eastAsia="Times New Roman" w:cstheme="minorHAnsi"/>
                <w:color w:val="000000" w:themeColor="text1"/>
                <w:lang w:eastAsia="de-DE"/>
              </w:rPr>
            </w:pPr>
            <w:r w:rsidRPr="00F2337A">
              <w:rPr>
                <w:rFonts w:eastAsia="Times New Roman" w:cstheme="minorHAnsi"/>
                <w:b/>
                <w:color w:val="000000" w:themeColor="text1"/>
                <w:lang w:eastAsia="de-DE"/>
              </w:rPr>
              <w:t>Schriftliche Leistungen</w:t>
            </w:r>
          </w:p>
        </w:tc>
        <w:tc>
          <w:tcPr>
            <w:tcW w:w="4522" w:type="dxa"/>
            <w:tcBorders>
              <w:top w:val="single" w:sz="4" w:space="0" w:color="auto"/>
            </w:tcBorders>
            <w:shd w:val="clear" w:color="auto" w:fill="D9D9D9" w:themeFill="background1" w:themeFillShade="D9"/>
          </w:tcPr>
          <w:p w14:paraId="53BC2EFB" w14:textId="77777777" w:rsidR="00F2337A" w:rsidRPr="00F2337A" w:rsidRDefault="00F2337A" w:rsidP="00F2337A">
            <w:pPr>
              <w:spacing w:line="240" w:lineRule="auto"/>
              <w:rPr>
                <w:rFonts w:eastAsia="Times New Roman" w:cstheme="minorHAnsi"/>
                <w:color w:val="000000" w:themeColor="text1"/>
                <w:lang w:eastAsia="de-DE"/>
              </w:rPr>
            </w:pPr>
            <w:r w:rsidRPr="00F2337A">
              <w:rPr>
                <w:rFonts w:eastAsia="Times New Roman" w:cstheme="minorHAnsi"/>
                <w:b/>
                <w:color w:val="000000" w:themeColor="text1"/>
                <w:lang w:eastAsia="de-DE"/>
              </w:rPr>
              <w:t>Sonstige Leistungen</w:t>
            </w:r>
          </w:p>
        </w:tc>
      </w:tr>
      <w:tr w:rsidR="00F2337A" w:rsidRPr="00F2337A" w14:paraId="0440B93D" w14:textId="77777777" w:rsidTr="007F19B3">
        <w:trPr>
          <w:jc w:val="center"/>
        </w:trPr>
        <w:tc>
          <w:tcPr>
            <w:tcW w:w="4550" w:type="dxa"/>
            <w:tcBorders>
              <w:top w:val="single" w:sz="4" w:space="0" w:color="auto"/>
            </w:tcBorders>
            <w:shd w:val="clear" w:color="auto" w:fill="auto"/>
          </w:tcPr>
          <w:p w14:paraId="776A205E" w14:textId="77777777" w:rsidR="00F2337A" w:rsidRPr="00F2337A" w:rsidRDefault="00F2337A" w:rsidP="00F2337A">
            <w:pPr>
              <w:spacing w:line="240" w:lineRule="auto"/>
              <w:rPr>
                <w:rFonts w:eastAsia="Times New Roman" w:cstheme="minorHAnsi"/>
                <w:color w:val="000000" w:themeColor="text1"/>
                <w:lang w:eastAsia="de-DE"/>
              </w:rPr>
            </w:pPr>
            <w:r w:rsidRPr="00F2337A">
              <w:rPr>
                <w:rFonts w:eastAsia="Times New Roman" w:cstheme="minorHAnsi"/>
                <w:color w:val="000000" w:themeColor="text1"/>
                <w:lang w:eastAsia="de-DE"/>
              </w:rPr>
              <w:t>Klassenarbeiten</w:t>
            </w:r>
          </w:p>
          <w:p w14:paraId="3D68B1DB" w14:textId="77777777" w:rsidR="00F2337A" w:rsidRPr="00F2337A" w:rsidRDefault="00F2337A" w:rsidP="00F2337A">
            <w:pPr>
              <w:spacing w:line="240" w:lineRule="auto"/>
              <w:rPr>
                <w:rFonts w:eastAsia="Times New Roman" w:cstheme="minorHAnsi"/>
                <w:color w:val="000000" w:themeColor="text1"/>
                <w:lang w:eastAsia="de-DE"/>
              </w:rPr>
            </w:pPr>
            <w:r w:rsidRPr="00F2337A">
              <w:rPr>
                <w:rFonts w:eastAsia="Times New Roman" w:cstheme="minorHAnsi"/>
                <w:color w:val="000000" w:themeColor="text1"/>
                <w:lang w:eastAsia="de-DE"/>
              </w:rPr>
              <w:t>(eine Arbeit pro Halbjahr pro Wochenstunde)</w:t>
            </w:r>
          </w:p>
        </w:tc>
        <w:tc>
          <w:tcPr>
            <w:tcW w:w="4522" w:type="dxa"/>
            <w:tcBorders>
              <w:top w:val="single" w:sz="4" w:space="0" w:color="auto"/>
            </w:tcBorders>
            <w:shd w:val="clear" w:color="auto" w:fill="auto"/>
          </w:tcPr>
          <w:p w14:paraId="747BF433" w14:textId="77777777" w:rsidR="00F2337A" w:rsidRPr="00F2337A" w:rsidRDefault="00F2337A" w:rsidP="00F2337A">
            <w:pPr>
              <w:spacing w:line="240" w:lineRule="auto"/>
              <w:rPr>
                <w:rFonts w:eastAsia="Times New Roman" w:cstheme="minorHAnsi"/>
                <w:color w:val="000000" w:themeColor="text1"/>
                <w:lang w:eastAsia="de-DE"/>
              </w:rPr>
            </w:pPr>
            <w:r w:rsidRPr="00F2337A">
              <w:rPr>
                <w:rFonts w:eastAsia="Times New Roman" w:cstheme="minorHAnsi"/>
                <w:color w:val="000000" w:themeColor="text1"/>
                <w:lang w:eastAsia="de-DE"/>
              </w:rPr>
              <w:t xml:space="preserve">Mündliche Mitarbeit  </w:t>
            </w:r>
          </w:p>
          <w:p w14:paraId="525439F8" w14:textId="77777777" w:rsidR="00F2337A" w:rsidRPr="00F2337A" w:rsidRDefault="00F2337A" w:rsidP="00F2337A">
            <w:pPr>
              <w:spacing w:line="240" w:lineRule="auto"/>
              <w:rPr>
                <w:rFonts w:eastAsia="Times New Roman" w:cstheme="minorHAnsi"/>
                <w:color w:val="000000" w:themeColor="text1"/>
                <w:lang w:eastAsia="de-DE"/>
              </w:rPr>
            </w:pPr>
            <w:r w:rsidRPr="00F2337A">
              <w:rPr>
                <w:rFonts w:eastAsia="Times New Roman" w:cstheme="minorHAnsi"/>
                <w:color w:val="000000" w:themeColor="text1"/>
                <w:lang w:eastAsia="de-DE"/>
              </w:rPr>
              <w:t>(qualitativ und quantitativ gewichtet)</w:t>
            </w:r>
          </w:p>
        </w:tc>
      </w:tr>
      <w:tr w:rsidR="00F2337A" w:rsidRPr="00F2337A" w14:paraId="2A19D115" w14:textId="77777777" w:rsidTr="007F19B3">
        <w:trPr>
          <w:jc w:val="center"/>
        </w:trPr>
        <w:tc>
          <w:tcPr>
            <w:tcW w:w="4550" w:type="dxa"/>
            <w:shd w:val="clear" w:color="auto" w:fill="auto"/>
          </w:tcPr>
          <w:p w14:paraId="420EF9FB" w14:textId="77777777" w:rsidR="00F2337A" w:rsidRPr="00F2337A" w:rsidRDefault="00F2337A" w:rsidP="00F2337A">
            <w:pPr>
              <w:spacing w:line="240" w:lineRule="auto"/>
              <w:rPr>
                <w:rFonts w:eastAsia="Times New Roman" w:cstheme="minorHAnsi"/>
                <w:color w:val="000000" w:themeColor="text1"/>
                <w:lang w:eastAsia="de-DE"/>
              </w:rPr>
            </w:pPr>
            <w:r w:rsidRPr="00F2337A">
              <w:rPr>
                <w:rFonts w:eastAsia="Times New Roman" w:cstheme="minorHAnsi"/>
                <w:color w:val="000000" w:themeColor="text1"/>
                <w:lang w:eastAsia="de-DE"/>
              </w:rPr>
              <w:t>Projektarbeiten</w:t>
            </w:r>
          </w:p>
        </w:tc>
        <w:tc>
          <w:tcPr>
            <w:tcW w:w="4522" w:type="dxa"/>
            <w:shd w:val="clear" w:color="auto" w:fill="auto"/>
          </w:tcPr>
          <w:p w14:paraId="5398DB17" w14:textId="77777777" w:rsidR="00F2337A" w:rsidRPr="00F2337A" w:rsidRDefault="00F2337A" w:rsidP="00F2337A">
            <w:pPr>
              <w:spacing w:line="240" w:lineRule="auto"/>
              <w:rPr>
                <w:rFonts w:eastAsia="Times New Roman" w:cstheme="minorHAnsi"/>
                <w:color w:val="000000" w:themeColor="text1"/>
                <w:lang w:eastAsia="de-DE"/>
              </w:rPr>
            </w:pPr>
            <w:r w:rsidRPr="00F2337A">
              <w:rPr>
                <w:rFonts w:eastAsia="Times New Roman" w:cstheme="minorHAnsi"/>
                <w:color w:val="000000" w:themeColor="text1"/>
                <w:lang w:eastAsia="de-DE"/>
              </w:rPr>
              <w:t>Hausaufgaben</w:t>
            </w:r>
          </w:p>
        </w:tc>
      </w:tr>
      <w:tr w:rsidR="00F2337A" w:rsidRPr="00F2337A" w14:paraId="20E54835" w14:textId="77777777" w:rsidTr="007F19B3">
        <w:trPr>
          <w:jc w:val="center"/>
        </w:trPr>
        <w:tc>
          <w:tcPr>
            <w:tcW w:w="4550" w:type="dxa"/>
            <w:shd w:val="clear" w:color="auto" w:fill="auto"/>
          </w:tcPr>
          <w:p w14:paraId="3B76D04C" w14:textId="77777777" w:rsidR="00F2337A" w:rsidRPr="00F2337A" w:rsidRDefault="00F2337A" w:rsidP="00F2337A">
            <w:pPr>
              <w:spacing w:line="240" w:lineRule="auto"/>
              <w:rPr>
                <w:rFonts w:eastAsia="Times New Roman" w:cstheme="minorHAnsi"/>
                <w:color w:val="000000" w:themeColor="text1"/>
                <w:lang w:eastAsia="de-DE"/>
              </w:rPr>
            </w:pPr>
            <w:r w:rsidRPr="00F2337A">
              <w:rPr>
                <w:rFonts w:eastAsia="Times New Roman" w:cstheme="minorHAnsi"/>
                <w:color w:val="000000" w:themeColor="text1"/>
                <w:lang w:eastAsia="de-DE"/>
              </w:rPr>
              <w:t>Referate</w:t>
            </w:r>
          </w:p>
        </w:tc>
        <w:tc>
          <w:tcPr>
            <w:tcW w:w="4522" w:type="dxa"/>
            <w:shd w:val="clear" w:color="auto" w:fill="auto"/>
          </w:tcPr>
          <w:p w14:paraId="5821B9E4" w14:textId="77777777" w:rsidR="00F2337A" w:rsidRPr="00F2337A" w:rsidRDefault="00F2337A" w:rsidP="00F2337A">
            <w:pPr>
              <w:spacing w:line="240" w:lineRule="auto"/>
              <w:rPr>
                <w:rFonts w:eastAsia="Times New Roman" w:cstheme="minorHAnsi"/>
                <w:color w:val="000000" w:themeColor="text1"/>
                <w:lang w:eastAsia="de-DE"/>
              </w:rPr>
            </w:pPr>
            <w:r w:rsidRPr="00F2337A">
              <w:rPr>
                <w:rFonts w:eastAsia="Times New Roman" w:cstheme="minorHAnsi"/>
                <w:color w:val="000000" w:themeColor="text1"/>
                <w:lang w:eastAsia="de-DE"/>
              </w:rPr>
              <w:t>Vorträge</w:t>
            </w:r>
          </w:p>
        </w:tc>
      </w:tr>
      <w:tr w:rsidR="00F2337A" w:rsidRPr="00F2337A" w14:paraId="1B7ABB47" w14:textId="77777777" w:rsidTr="007F19B3">
        <w:trPr>
          <w:jc w:val="center"/>
        </w:trPr>
        <w:tc>
          <w:tcPr>
            <w:tcW w:w="4550" w:type="dxa"/>
            <w:shd w:val="clear" w:color="auto" w:fill="auto"/>
          </w:tcPr>
          <w:p w14:paraId="170FCDB5" w14:textId="77777777" w:rsidR="00F2337A" w:rsidRPr="00F2337A" w:rsidRDefault="00F2337A" w:rsidP="00F2337A">
            <w:pPr>
              <w:spacing w:line="240" w:lineRule="auto"/>
              <w:rPr>
                <w:rFonts w:eastAsia="Times New Roman" w:cstheme="minorHAnsi"/>
                <w:color w:val="000000" w:themeColor="text1"/>
                <w:lang w:eastAsia="de-DE"/>
              </w:rPr>
            </w:pPr>
          </w:p>
        </w:tc>
        <w:tc>
          <w:tcPr>
            <w:tcW w:w="4522" w:type="dxa"/>
            <w:shd w:val="clear" w:color="auto" w:fill="auto"/>
          </w:tcPr>
          <w:p w14:paraId="545351EC" w14:textId="77777777" w:rsidR="00F2337A" w:rsidRPr="00F2337A" w:rsidRDefault="00F2337A" w:rsidP="00F2337A">
            <w:pPr>
              <w:spacing w:line="240" w:lineRule="auto"/>
              <w:rPr>
                <w:rFonts w:eastAsia="Times New Roman" w:cstheme="minorHAnsi"/>
                <w:color w:val="000000" w:themeColor="text1"/>
                <w:lang w:eastAsia="de-DE"/>
              </w:rPr>
            </w:pPr>
            <w:r w:rsidRPr="00F2337A">
              <w:rPr>
                <w:rFonts w:eastAsia="Times New Roman" w:cstheme="minorHAnsi"/>
                <w:color w:val="000000" w:themeColor="text1"/>
                <w:lang w:eastAsia="de-DE"/>
              </w:rPr>
              <w:t>Präsentationen</w:t>
            </w:r>
          </w:p>
        </w:tc>
      </w:tr>
      <w:tr w:rsidR="00F2337A" w:rsidRPr="00F2337A" w14:paraId="20A137E9" w14:textId="77777777" w:rsidTr="007F19B3">
        <w:trPr>
          <w:jc w:val="center"/>
        </w:trPr>
        <w:tc>
          <w:tcPr>
            <w:tcW w:w="4550" w:type="dxa"/>
            <w:shd w:val="clear" w:color="auto" w:fill="auto"/>
          </w:tcPr>
          <w:p w14:paraId="4E6F65E3" w14:textId="77777777" w:rsidR="00F2337A" w:rsidRPr="00F2337A" w:rsidRDefault="00F2337A" w:rsidP="00F2337A">
            <w:pPr>
              <w:spacing w:line="240" w:lineRule="auto"/>
              <w:rPr>
                <w:rFonts w:eastAsia="Times New Roman" w:cstheme="minorHAnsi"/>
                <w:color w:val="000000" w:themeColor="text1"/>
                <w:lang w:eastAsia="de-DE"/>
              </w:rPr>
            </w:pPr>
          </w:p>
        </w:tc>
        <w:tc>
          <w:tcPr>
            <w:tcW w:w="4522" w:type="dxa"/>
            <w:shd w:val="clear" w:color="auto" w:fill="auto"/>
          </w:tcPr>
          <w:p w14:paraId="22A4A02A" w14:textId="77777777" w:rsidR="00F2337A" w:rsidRPr="00F2337A" w:rsidRDefault="00F2337A" w:rsidP="00F2337A">
            <w:pPr>
              <w:spacing w:line="240" w:lineRule="auto"/>
              <w:rPr>
                <w:rFonts w:eastAsia="Times New Roman" w:cstheme="minorHAnsi"/>
                <w:color w:val="000000" w:themeColor="text1"/>
                <w:lang w:eastAsia="de-DE"/>
              </w:rPr>
            </w:pPr>
            <w:r w:rsidRPr="00F2337A">
              <w:rPr>
                <w:rFonts w:eastAsia="Times New Roman" w:cstheme="minorHAnsi"/>
                <w:color w:val="000000" w:themeColor="text1"/>
                <w:lang w:eastAsia="de-DE"/>
              </w:rPr>
              <w:t>Arbeitsverhalten</w:t>
            </w:r>
          </w:p>
        </w:tc>
      </w:tr>
      <w:tr w:rsidR="00F2337A" w:rsidRPr="00F2337A" w14:paraId="5272F967" w14:textId="77777777" w:rsidTr="007F19B3">
        <w:trPr>
          <w:jc w:val="center"/>
        </w:trPr>
        <w:tc>
          <w:tcPr>
            <w:tcW w:w="4550" w:type="dxa"/>
            <w:shd w:val="clear" w:color="auto" w:fill="auto"/>
          </w:tcPr>
          <w:p w14:paraId="63EAB883" w14:textId="77777777" w:rsidR="00F2337A" w:rsidRPr="00F2337A" w:rsidRDefault="00F2337A" w:rsidP="00F2337A">
            <w:pPr>
              <w:spacing w:line="240" w:lineRule="auto"/>
              <w:rPr>
                <w:rFonts w:eastAsia="Times New Roman" w:cstheme="minorHAnsi"/>
                <w:color w:val="000000" w:themeColor="text1"/>
                <w:lang w:eastAsia="de-DE"/>
              </w:rPr>
            </w:pPr>
          </w:p>
        </w:tc>
        <w:tc>
          <w:tcPr>
            <w:tcW w:w="4522" w:type="dxa"/>
            <w:shd w:val="clear" w:color="auto" w:fill="auto"/>
          </w:tcPr>
          <w:p w14:paraId="3EB575BF" w14:textId="77777777" w:rsidR="00F2337A" w:rsidRPr="00F2337A" w:rsidRDefault="00F2337A" w:rsidP="00F2337A">
            <w:pPr>
              <w:spacing w:line="240" w:lineRule="auto"/>
              <w:rPr>
                <w:rFonts w:eastAsia="Times New Roman" w:cstheme="minorHAnsi"/>
                <w:color w:val="000000" w:themeColor="text1"/>
                <w:lang w:eastAsia="de-DE"/>
              </w:rPr>
            </w:pPr>
            <w:r w:rsidRPr="00F2337A">
              <w:rPr>
                <w:rFonts w:eastAsia="Times New Roman" w:cstheme="minorHAnsi"/>
                <w:color w:val="000000" w:themeColor="text1"/>
                <w:lang w:eastAsia="de-DE"/>
              </w:rPr>
              <w:t>…</w:t>
            </w:r>
          </w:p>
        </w:tc>
      </w:tr>
    </w:tbl>
    <w:p w14:paraId="1FD6B62B" w14:textId="77777777" w:rsidR="00F2337A" w:rsidRPr="00F2337A" w:rsidRDefault="00F2337A" w:rsidP="00F2337A">
      <w:pPr>
        <w:spacing w:line="240" w:lineRule="auto"/>
        <w:rPr>
          <w:rFonts w:eastAsia="Times New Roman" w:cstheme="minorHAnsi"/>
          <w:lang w:eastAsia="de-DE"/>
        </w:rPr>
      </w:pPr>
    </w:p>
    <w:p w14:paraId="0B17499F" w14:textId="77777777" w:rsidR="00F2337A" w:rsidRPr="00F2337A" w:rsidRDefault="00F2337A" w:rsidP="00F2337A">
      <w:pPr>
        <w:spacing w:after="120" w:line="240" w:lineRule="auto"/>
        <w:rPr>
          <w:rFonts w:eastAsia="Times New Roman" w:cstheme="minorHAnsi"/>
          <w:lang w:eastAsia="de-DE"/>
        </w:rPr>
      </w:pPr>
      <w:r w:rsidRPr="00F2337A">
        <w:rPr>
          <w:rFonts w:eastAsia="Times New Roman" w:cstheme="minorHAnsi"/>
          <w:lang w:eastAsia="de-DE"/>
        </w:rPr>
        <w:t>Für den Bildungsgang SK gelten die folgenden Bewertungsmaßstäbe:</w:t>
      </w:r>
    </w:p>
    <w:tbl>
      <w:tblPr>
        <w:tblStyle w:val="Tabellenraster"/>
        <w:tblW w:w="9072" w:type="dxa"/>
        <w:jc w:val="center"/>
        <w:tblLook w:val="04A0" w:firstRow="1" w:lastRow="0" w:firstColumn="1" w:lastColumn="0" w:noHBand="0" w:noVBand="1"/>
      </w:tblPr>
      <w:tblGrid>
        <w:gridCol w:w="3028"/>
        <w:gridCol w:w="3025"/>
        <w:gridCol w:w="3019"/>
      </w:tblGrid>
      <w:tr w:rsidR="00F2337A" w:rsidRPr="00F2337A" w14:paraId="43A73320" w14:textId="77777777" w:rsidTr="007F19B3">
        <w:trPr>
          <w:jc w:val="center"/>
        </w:trPr>
        <w:tc>
          <w:tcPr>
            <w:tcW w:w="3028" w:type="dxa"/>
            <w:shd w:val="clear" w:color="auto" w:fill="D9D9D9" w:themeFill="background1" w:themeFillShade="D9"/>
          </w:tcPr>
          <w:p w14:paraId="176FFC81" w14:textId="77777777" w:rsidR="00F2337A" w:rsidRPr="00F2337A" w:rsidRDefault="00F2337A" w:rsidP="00F2337A">
            <w:pPr>
              <w:rPr>
                <w:rFonts w:eastAsia="Times New Roman" w:cstheme="minorHAnsi"/>
                <w:b/>
                <w:bCs/>
                <w:lang w:eastAsia="de-DE"/>
              </w:rPr>
            </w:pPr>
            <w:r w:rsidRPr="00F2337A">
              <w:rPr>
                <w:rFonts w:eastAsia="Times New Roman" w:cstheme="minorHAnsi"/>
                <w:b/>
                <w:bCs/>
                <w:lang w:eastAsia="de-DE"/>
              </w:rPr>
              <w:t>Lernfeld/Fach</w:t>
            </w:r>
          </w:p>
        </w:tc>
        <w:tc>
          <w:tcPr>
            <w:tcW w:w="3025" w:type="dxa"/>
            <w:shd w:val="clear" w:color="auto" w:fill="D9D9D9" w:themeFill="background1" w:themeFillShade="D9"/>
          </w:tcPr>
          <w:p w14:paraId="3E36ACFE" w14:textId="77777777" w:rsidR="00F2337A" w:rsidRPr="00F2337A" w:rsidRDefault="00F2337A" w:rsidP="00F2337A">
            <w:pPr>
              <w:jc w:val="center"/>
              <w:rPr>
                <w:rFonts w:eastAsia="Times New Roman" w:cstheme="minorHAnsi"/>
                <w:b/>
                <w:bCs/>
                <w:lang w:eastAsia="de-DE"/>
              </w:rPr>
            </w:pPr>
            <w:r w:rsidRPr="00F2337A">
              <w:rPr>
                <w:rFonts w:eastAsia="Times New Roman" w:cstheme="minorHAnsi"/>
                <w:b/>
                <w:bCs/>
                <w:lang w:eastAsia="de-DE"/>
              </w:rPr>
              <w:t>Anteil</w:t>
            </w:r>
          </w:p>
          <w:p w14:paraId="529754BA" w14:textId="77777777" w:rsidR="00F2337A" w:rsidRPr="00F2337A" w:rsidRDefault="00F2337A" w:rsidP="00F2337A">
            <w:pPr>
              <w:jc w:val="center"/>
              <w:rPr>
                <w:rFonts w:eastAsia="Times New Roman" w:cstheme="minorHAnsi"/>
                <w:b/>
                <w:bCs/>
                <w:lang w:eastAsia="de-DE"/>
              </w:rPr>
            </w:pPr>
            <w:r w:rsidRPr="00F2337A">
              <w:rPr>
                <w:rFonts w:eastAsia="Times New Roman" w:cstheme="minorHAnsi"/>
                <w:b/>
                <w:bCs/>
                <w:lang w:eastAsia="de-DE"/>
              </w:rPr>
              <w:t>„Schriftliche Leistungen“</w:t>
            </w:r>
          </w:p>
        </w:tc>
        <w:tc>
          <w:tcPr>
            <w:tcW w:w="3019" w:type="dxa"/>
            <w:shd w:val="clear" w:color="auto" w:fill="D9D9D9" w:themeFill="background1" w:themeFillShade="D9"/>
          </w:tcPr>
          <w:p w14:paraId="129A5637" w14:textId="77777777" w:rsidR="00F2337A" w:rsidRPr="00F2337A" w:rsidRDefault="00F2337A" w:rsidP="00F2337A">
            <w:pPr>
              <w:jc w:val="center"/>
              <w:rPr>
                <w:rFonts w:eastAsia="Times New Roman" w:cstheme="minorHAnsi"/>
                <w:b/>
                <w:bCs/>
                <w:lang w:eastAsia="de-DE"/>
              </w:rPr>
            </w:pPr>
            <w:r w:rsidRPr="00F2337A">
              <w:rPr>
                <w:rFonts w:eastAsia="Times New Roman" w:cstheme="minorHAnsi"/>
                <w:b/>
                <w:bCs/>
                <w:lang w:eastAsia="de-DE"/>
              </w:rPr>
              <w:t>Anteil</w:t>
            </w:r>
          </w:p>
          <w:p w14:paraId="45EA2C02" w14:textId="77777777" w:rsidR="00F2337A" w:rsidRPr="00F2337A" w:rsidRDefault="00F2337A" w:rsidP="00F2337A">
            <w:pPr>
              <w:jc w:val="center"/>
              <w:rPr>
                <w:rFonts w:eastAsia="Times New Roman" w:cstheme="minorHAnsi"/>
                <w:b/>
                <w:bCs/>
                <w:lang w:eastAsia="de-DE"/>
              </w:rPr>
            </w:pPr>
            <w:r w:rsidRPr="00F2337A">
              <w:rPr>
                <w:rFonts w:eastAsia="Times New Roman" w:cstheme="minorHAnsi"/>
                <w:b/>
                <w:bCs/>
                <w:lang w:eastAsia="de-DE"/>
              </w:rPr>
              <w:t>„Sonstige Leistungen“</w:t>
            </w:r>
          </w:p>
        </w:tc>
      </w:tr>
      <w:tr w:rsidR="00F2337A" w:rsidRPr="00F2337A" w14:paraId="0629D904" w14:textId="77777777" w:rsidTr="007F19B3">
        <w:trPr>
          <w:jc w:val="center"/>
        </w:trPr>
        <w:tc>
          <w:tcPr>
            <w:tcW w:w="3028" w:type="dxa"/>
          </w:tcPr>
          <w:p w14:paraId="006129C5" w14:textId="77777777" w:rsidR="00F2337A" w:rsidRPr="00F2337A" w:rsidRDefault="00F2337A" w:rsidP="00F2337A">
            <w:pPr>
              <w:rPr>
                <w:rFonts w:eastAsia="Times New Roman" w:cstheme="minorHAnsi"/>
                <w:lang w:eastAsia="de-DE"/>
              </w:rPr>
            </w:pPr>
            <w:r w:rsidRPr="00F2337A">
              <w:rPr>
                <w:rFonts w:eastAsia="Times New Roman" w:cstheme="minorHAnsi"/>
                <w:lang w:eastAsia="de-DE"/>
              </w:rPr>
              <w:t>Lernfelder 1 bis 12</w:t>
            </w:r>
          </w:p>
        </w:tc>
        <w:tc>
          <w:tcPr>
            <w:tcW w:w="3025" w:type="dxa"/>
          </w:tcPr>
          <w:p w14:paraId="2A8C278F" w14:textId="77777777" w:rsidR="00F2337A" w:rsidRPr="00F2337A" w:rsidRDefault="00F2337A" w:rsidP="00F2337A">
            <w:pPr>
              <w:jc w:val="center"/>
              <w:rPr>
                <w:rFonts w:eastAsia="Times New Roman" w:cstheme="minorHAnsi"/>
                <w:lang w:eastAsia="de-DE"/>
              </w:rPr>
            </w:pPr>
            <w:r w:rsidRPr="00F2337A">
              <w:rPr>
                <w:rFonts w:eastAsia="Times New Roman" w:cstheme="minorHAnsi"/>
                <w:lang w:eastAsia="de-DE"/>
              </w:rPr>
              <w:t>60 %</w:t>
            </w:r>
          </w:p>
        </w:tc>
        <w:tc>
          <w:tcPr>
            <w:tcW w:w="3019" w:type="dxa"/>
          </w:tcPr>
          <w:p w14:paraId="5DD66D3E" w14:textId="77777777" w:rsidR="00F2337A" w:rsidRPr="00F2337A" w:rsidRDefault="00F2337A" w:rsidP="00F2337A">
            <w:pPr>
              <w:jc w:val="center"/>
              <w:rPr>
                <w:rFonts w:eastAsia="Times New Roman" w:cstheme="minorHAnsi"/>
                <w:lang w:eastAsia="de-DE"/>
              </w:rPr>
            </w:pPr>
            <w:r w:rsidRPr="00F2337A">
              <w:rPr>
                <w:rFonts w:eastAsia="Times New Roman" w:cstheme="minorHAnsi"/>
                <w:lang w:eastAsia="de-DE"/>
              </w:rPr>
              <w:t>40 %</w:t>
            </w:r>
          </w:p>
        </w:tc>
      </w:tr>
      <w:tr w:rsidR="00F2337A" w:rsidRPr="00F2337A" w14:paraId="138EC1C9" w14:textId="77777777" w:rsidTr="007F19B3">
        <w:trPr>
          <w:jc w:val="center"/>
        </w:trPr>
        <w:tc>
          <w:tcPr>
            <w:tcW w:w="3028" w:type="dxa"/>
          </w:tcPr>
          <w:p w14:paraId="0E771ABD" w14:textId="77777777" w:rsidR="00F2337A" w:rsidRPr="00F2337A" w:rsidRDefault="00F2337A" w:rsidP="00F2337A">
            <w:pPr>
              <w:rPr>
                <w:rFonts w:eastAsia="Times New Roman" w:cstheme="minorHAnsi"/>
                <w:lang w:eastAsia="de-DE"/>
              </w:rPr>
            </w:pPr>
          </w:p>
        </w:tc>
        <w:tc>
          <w:tcPr>
            <w:tcW w:w="3025" w:type="dxa"/>
          </w:tcPr>
          <w:p w14:paraId="0A49858D" w14:textId="77777777" w:rsidR="00F2337A" w:rsidRPr="00F2337A" w:rsidRDefault="00F2337A" w:rsidP="00F2337A">
            <w:pPr>
              <w:jc w:val="center"/>
              <w:rPr>
                <w:rFonts w:eastAsia="Times New Roman" w:cstheme="minorHAnsi"/>
                <w:lang w:eastAsia="de-DE"/>
              </w:rPr>
            </w:pPr>
          </w:p>
        </w:tc>
        <w:tc>
          <w:tcPr>
            <w:tcW w:w="3019" w:type="dxa"/>
          </w:tcPr>
          <w:p w14:paraId="4195313D" w14:textId="77777777" w:rsidR="00F2337A" w:rsidRPr="00F2337A" w:rsidRDefault="00F2337A" w:rsidP="00F2337A">
            <w:pPr>
              <w:jc w:val="center"/>
              <w:rPr>
                <w:rFonts w:eastAsia="Times New Roman" w:cstheme="minorHAnsi"/>
                <w:lang w:eastAsia="de-DE"/>
              </w:rPr>
            </w:pPr>
          </w:p>
        </w:tc>
      </w:tr>
      <w:tr w:rsidR="00F2337A" w:rsidRPr="00F2337A" w14:paraId="3C4D8F50" w14:textId="77777777" w:rsidTr="007F19B3">
        <w:trPr>
          <w:jc w:val="center"/>
        </w:trPr>
        <w:tc>
          <w:tcPr>
            <w:tcW w:w="3028" w:type="dxa"/>
          </w:tcPr>
          <w:p w14:paraId="66AD0094" w14:textId="77777777" w:rsidR="00F2337A" w:rsidRPr="00F2337A" w:rsidRDefault="00F2337A" w:rsidP="00F2337A">
            <w:pPr>
              <w:rPr>
                <w:rFonts w:eastAsia="Times New Roman" w:cstheme="minorHAnsi"/>
                <w:lang w:eastAsia="de-DE"/>
              </w:rPr>
            </w:pPr>
            <w:r w:rsidRPr="00F2337A">
              <w:rPr>
                <w:rFonts w:eastAsia="Times New Roman" w:cstheme="minorHAnsi"/>
                <w:lang w:eastAsia="de-DE"/>
              </w:rPr>
              <w:t>Deutsch</w:t>
            </w:r>
          </w:p>
        </w:tc>
        <w:tc>
          <w:tcPr>
            <w:tcW w:w="3025" w:type="dxa"/>
          </w:tcPr>
          <w:p w14:paraId="15FC0F53" w14:textId="77777777" w:rsidR="00F2337A" w:rsidRPr="00F2337A" w:rsidRDefault="00F2337A" w:rsidP="00F2337A">
            <w:pPr>
              <w:jc w:val="center"/>
              <w:rPr>
                <w:rFonts w:eastAsia="Times New Roman" w:cstheme="minorHAnsi"/>
                <w:lang w:eastAsia="de-DE"/>
              </w:rPr>
            </w:pPr>
            <w:r w:rsidRPr="00F2337A">
              <w:rPr>
                <w:rFonts w:eastAsia="Times New Roman" w:cstheme="minorHAnsi"/>
                <w:lang w:eastAsia="de-DE"/>
              </w:rPr>
              <w:t>60 %</w:t>
            </w:r>
          </w:p>
        </w:tc>
        <w:tc>
          <w:tcPr>
            <w:tcW w:w="3019" w:type="dxa"/>
          </w:tcPr>
          <w:p w14:paraId="01E4A9AA" w14:textId="77777777" w:rsidR="00F2337A" w:rsidRPr="00F2337A" w:rsidRDefault="00F2337A" w:rsidP="00F2337A">
            <w:pPr>
              <w:jc w:val="center"/>
              <w:rPr>
                <w:rFonts w:eastAsia="Times New Roman" w:cstheme="minorHAnsi"/>
                <w:lang w:eastAsia="de-DE"/>
              </w:rPr>
            </w:pPr>
            <w:r w:rsidRPr="00F2337A">
              <w:rPr>
                <w:rFonts w:eastAsia="Times New Roman" w:cstheme="minorHAnsi"/>
                <w:lang w:eastAsia="de-DE"/>
              </w:rPr>
              <w:t>40 %</w:t>
            </w:r>
          </w:p>
        </w:tc>
      </w:tr>
      <w:tr w:rsidR="00F2337A" w:rsidRPr="00F2337A" w14:paraId="52EF02B9" w14:textId="77777777" w:rsidTr="007F19B3">
        <w:trPr>
          <w:jc w:val="center"/>
        </w:trPr>
        <w:tc>
          <w:tcPr>
            <w:tcW w:w="3028" w:type="dxa"/>
          </w:tcPr>
          <w:p w14:paraId="067FBE85" w14:textId="77777777" w:rsidR="00F2337A" w:rsidRPr="00F2337A" w:rsidRDefault="00F2337A" w:rsidP="00F2337A">
            <w:pPr>
              <w:rPr>
                <w:rFonts w:eastAsia="Times New Roman" w:cstheme="minorHAnsi"/>
                <w:lang w:eastAsia="de-DE"/>
              </w:rPr>
            </w:pPr>
            <w:r w:rsidRPr="00F2337A">
              <w:rPr>
                <w:rFonts w:eastAsia="Times New Roman" w:cstheme="minorHAnsi"/>
                <w:lang w:eastAsia="de-DE"/>
              </w:rPr>
              <w:t>Englisch</w:t>
            </w:r>
          </w:p>
        </w:tc>
        <w:tc>
          <w:tcPr>
            <w:tcW w:w="3025" w:type="dxa"/>
          </w:tcPr>
          <w:p w14:paraId="6DBC9F3F" w14:textId="77777777" w:rsidR="00F2337A" w:rsidRPr="00F2337A" w:rsidRDefault="00F2337A" w:rsidP="00F2337A">
            <w:pPr>
              <w:jc w:val="center"/>
              <w:rPr>
                <w:rFonts w:eastAsia="Times New Roman" w:cstheme="minorHAnsi"/>
                <w:lang w:eastAsia="de-DE"/>
              </w:rPr>
            </w:pPr>
            <w:r w:rsidRPr="00F2337A">
              <w:rPr>
                <w:rFonts w:eastAsia="Times New Roman" w:cstheme="minorHAnsi"/>
                <w:lang w:eastAsia="de-DE"/>
              </w:rPr>
              <w:t>60 %</w:t>
            </w:r>
          </w:p>
        </w:tc>
        <w:tc>
          <w:tcPr>
            <w:tcW w:w="3019" w:type="dxa"/>
          </w:tcPr>
          <w:p w14:paraId="78363728" w14:textId="77777777" w:rsidR="00F2337A" w:rsidRPr="00F2337A" w:rsidRDefault="00F2337A" w:rsidP="00F2337A">
            <w:pPr>
              <w:jc w:val="center"/>
              <w:rPr>
                <w:rFonts w:eastAsia="Times New Roman" w:cstheme="minorHAnsi"/>
                <w:lang w:eastAsia="de-DE"/>
              </w:rPr>
            </w:pPr>
            <w:r w:rsidRPr="00F2337A">
              <w:rPr>
                <w:rFonts w:eastAsia="Times New Roman" w:cstheme="minorHAnsi"/>
                <w:lang w:eastAsia="de-DE"/>
              </w:rPr>
              <w:t>40 %</w:t>
            </w:r>
          </w:p>
        </w:tc>
      </w:tr>
      <w:tr w:rsidR="00F2337A" w:rsidRPr="00F2337A" w14:paraId="501A19AA" w14:textId="77777777" w:rsidTr="007F19B3">
        <w:trPr>
          <w:jc w:val="center"/>
        </w:trPr>
        <w:tc>
          <w:tcPr>
            <w:tcW w:w="3028" w:type="dxa"/>
          </w:tcPr>
          <w:p w14:paraId="36486387" w14:textId="77777777" w:rsidR="00F2337A" w:rsidRPr="00F2337A" w:rsidRDefault="00F2337A" w:rsidP="00F2337A">
            <w:pPr>
              <w:rPr>
                <w:rFonts w:eastAsia="Times New Roman" w:cstheme="minorHAnsi"/>
                <w:lang w:eastAsia="de-DE"/>
              </w:rPr>
            </w:pPr>
            <w:r w:rsidRPr="00F2337A">
              <w:rPr>
                <w:rFonts w:eastAsia="Times New Roman" w:cstheme="minorHAnsi"/>
                <w:lang w:eastAsia="de-DE"/>
              </w:rPr>
              <w:t>Politik</w:t>
            </w:r>
          </w:p>
        </w:tc>
        <w:tc>
          <w:tcPr>
            <w:tcW w:w="3025" w:type="dxa"/>
          </w:tcPr>
          <w:p w14:paraId="121EF03D" w14:textId="77777777" w:rsidR="00F2337A" w:rsidRPr="00F2337A" w:rsidRDefault="00F2337A" w:rsidP="00F2337A">
            <w:pPr>
              <w:jc w:val="center"/>
              <w:rPr>
                <w:rFonts w:eastAsia="Times New Roman" w:cstheme="minorHAnsi"/>
                <w:lang w:eastAsia="de-DE"/>
              </w:rPr>
            </w:pPr>
            <w:r w:rsidRPr="00F2337A">
              <w:rPr>
                <w:rFonts w:eastAsia="Times New Roman" w:cstheme="minorHAnsi"/>
                <w:lang w:eastAsia="de-DE"/>
              </w:rPr>
              <w:t>50 %</w:t>
            </w:r>
          </w:p>
        </w:tc>
        <w:tc>
          <w:tcPr>
            <w:tcW w:w="3019" w:type="dxa"/>
          </w:tcPr>
          <w:p w14:paraId="47F2FE7F" w14:textId="77777777" w:rsidR="00F2337A" w:rsidRPr="00F2337A" w:rsidRDefault="00F2337A" w:rsidP="00F2337A">
            <w:pPr>
              <w:jc w:val="center"/>
              <w:rPr>
                <w:rFonts w:eastAsia="Times New Roman" w:cstheme="minorHAnsi"/>
                <w:lang w:eastAsia="de-DE"/>
              </w:rPr>
            </w:pPr>
            <w:r w:rsidRPr="00F2337A">
              <w:rPr>
                <w:rFonts w:eastAsia="Times New Roman" w:cstheme="minorHAnsi"/>
                <w:lang w:eastAsia="de-DE"/>
              </w:rPr>
              <w:t>50 %</w:t>
            </w:r>
          </w:p>
        </w:tc>
      </w:tr>
      <w:tr w:rsidR="00F2337A" w:rsidRPr="00F2337A" w14:paraId="0B097CC2" w14:textId="77777777" w:rsidTr="007F19B3">
        <w:trPr>
          <w:trHeight w:val="337"/>
          <w:jc w:val="center"/>
        </w:trPr>
        <w:tc>
          <w:tcPr>
            <w:tcW w:w="3028" w:type="dxa"/>
            <w:vAlign w:val="center"/>
          </w:tcPr>
          <w:p w14:paraId="14576C32" w14:textId="77777777" w:rsidR="00F2337A" w:rsidRPr="00F2337A" w:rsidRDefault="00F2337A" w:rsidP="00F2337A">
            <w:pPr>
              <w:rPr>
                <w:rFonts w:eastAsia="Times New Roman" w:cstheme="minorHAnsi"/>
                <w:lang w:eastAsia="de-DE"/>
              </w:rPr>
            </w:pPr>
            <w:r w:rsidRPr="00F2337A">
              <w:rPr>
                <w:rFonts w:eastAsia="Times New Roman" w:cstheme="minorHAnsi"/>
                <w:lang w:eastAsia="de-DE"/>
              </w:rPr>
              <w:t>Sport</w:t>
            </w:r>
          </w:p>
        </w:tc>
        <w:tc>
          <w:tcPr>
            <w:tcW w:w="6044" w:type="dxa"/>
            <w:gridSpan w:val="2"/>
          </w:tcPr>
          <w:p w14:paraId="78DE810B" w14:textId="77777777" w:rsidR="00F2337A" w:rsidRPr="00F2337A" w:rsidRDefault="00F2337A" w:rsidP="00F2337A">
            <w:pPr>
              <w:rPr>
                <w:rFonts w:eastAsia="Times New Roman" w:cstheme="minorHAnsi"/>
                <w:lang w:eastAsia="de-DE"/>
              </w:rPr>
            </w:pPr>
            <w:r w:rsidRPr="00F2337A">
              <w:rPr>
                <w:rFonts w:eastAsia="Times New Roman" w:cstheme="minorHAnsi"/>
                <w:lang w:eastAsia="de-DE"/>
              </w:rPr>
              <w:t>Es gelten Sonderregelungen, welche von der Lehrkraft bekannt-gegeben werden.</w:t>
            </w:r>
          </w:p>
        </w:tc>
      </w:tr>
    </w:tbl>
    <w:p w14:paraId="0603D866" w14:textId="77777777" w:rsidR="00F2337A" w:rsidRPr="00F2337A" w:rsidRDefault="00F2337A" w:rsidP="00F2337A">
      <w:pPr>
        <w:spacing w:line="240" w:lineRule="auto"/>
        <w:jc w:val="center"/>
        <w:rPr>
          <w:rFonts w:eastAsia="Times New Roman" w:cstheme="minorHAnsi"/>
          <w:b/>
          <w:bCs/>
          <w:u w:val="single"/>
          <w:lang w:eastAsia="de-DE"/>
        </w:rPr>
      </w:pPr>
    </w:p>
    <w:p w14:paraId="5C918430" w14:textId="77777777" w:rsidR="00F2337A" w:rsidRPr="00F2337A" w:rsidRDefault="00F2337A" w:rsidP="00F2337A">
      <w:pPr>
        <w:spacing w:line="240" w:lineRule="auto"/>
        <w:rPr>
          <w:rFonts w:eastAsia="Times New Roman" w:cstheme="minorHAnsi"/>
          <w:lang w:eastAsia="de-DE"/>
        </w:rPr>
      </w:pPr>
    </w:p>
    <w:p w14:paraId="150A632C" w14:textId="77777777" w:rsidR="00F2337A" w:rsidRDefault="00F2337A" w:rsidP="00F2337A">
      <w:pPr>
        <w:spacing w:line="240" w:lineRule="auto"/>
        <w:rPr>
          <w:rFonts w:eastAsia="Times New Roman" w:cstheme="minorHAnsi"/>
          <w:lang w:eastAsia="de-DE"/>
        </w:rPr>
        <w:sectPr w:rsidR="00F2337A" w:rsidSect="00FD536E">
          <w:headerReference w:type="default" r:id="rId7"/>
          <w:pgSz w:w="11906" w:h="16838"/>
          <w:pgMar w:top="1134" w:right="1134" w:bottom="1134" w:left="1134" w:header="709" w:footer="709" w:gutter="0"/>
          <w:cols w:space="708"/>
          <w:docGrid w:linePitch="360"/>
        </w:sectPr>
      </w:pPr>
    </w:p>
    <w:p w14:paraId="3EF769B4" w14:textId="77777777" w:rsidR="00F2337A" w:rsidRPr="00F2337A" w:rsidRDefault="00F2337A" w:rsidP="00F2337A">
      <w:pPr>
        <w:keepNext/>
        <w:keepLines/>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1701"/>
          <w:tab w:val="left" w:pos="1843"/>
        </w:tabs>
        <w:spacing w:line="240" w:lineRule="auto"/>
        <w:jc w:val="center"/>
        <w:outlineLvl w:val="0"/>
        <w:rPr>
          <w:rFonts w:eastAsiaTheme="majorEastAsia" w:cstheme="minorHAnsi"/>
          <w:b/>
          <w:bCs/>
          <w:lang w:eastAsia="de-DE"/>
        </w:rPr>
      </w:pPr>
      <w:bookmarkStart w:id="1" w:name="_Toc44949457"/>
      <w:r w:rsidRPr="00F2337A">
        <w:rPr>
          <w:rFonts w:eastAsiaTheme="majorEastAsia" w:cstheme="minorHAnsi"/>
          <w:b/>
          <w:bCs/>
          <w:lang w:eastAsia="de-DE"/>
        </w:rPr>
        <w:lastRenderedPageBreak/>
        <w:t>Kriterien für die Bewertung des Arbeits- und Sozialverhaltens</w:t>
      </w:r>
      <w:bookmarkEnd w:id="1"/>
    </w:p>
    <w:p w14:paraId="349EEA72" w14:textId="77777777" w:rsidR="00F2337A" w:rsidRPr="00F2337A" w:rsidRDefault="00F2337A" w:rsidP="00F2337A">
      <w:pPr>
        <w:spacing w:line="240" w:lineRule="auto"/>
        <w:jc w:val="both"/>
        <w:rPr>
          <w:rFonts w:eastAsia="Times New Roman" w:cstheme="minorHAnsi"/>
          <w:highlight w:val="yellow"/>
          <w:lang w:eastAsia="de-DE"/>
        </w:rPr>
      </w:pPr>
    </w:p>
    <w:tbl>
      <w:tblPr>
        <w:tblW w:w="99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78"/>
        <w:gridCol w:w="7292"/>
      </w:tblGrid>
      <w:tr w:rsidR="00F2337A" w:rsidRPr="00F2337A" w14:paraId="0CFD8772" w14:textId="77777777" w:rsidTr="007F19B3">
        <w:trPr>
          <w:jc w:val="center"/>
        </w:trPr>
        <w:tc>
          <w:tcPr>
            <w:tcW w:w="2678"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4F94D8E7" w14:textId="77777777" w:rsidR="00F2337A" w:rsidRPr="00F2337A" w:rsidRDefault="00F2337A" w:rsidP="00F2337A">
            <w:pPr>
              <w:tabs>
                <w:tab w:val="left" w:pos="708"/>
                <w:tab w:val="center" w:pos="4536"/>
                <w:tab w:val="right" w:pos="9072"/>
              </w:tabs>
              <w:spacing w:line="240" w:lineRule="auto"/>
              <w:rPr>
                <w:rFonts w:eastAsia="Times New Roman" w:cstheme="minorHAnsi"/>
                <w:b/>
                <w:sz w:val="21"/>
                <w:szCs w:val="21"/>
                <w:lang w:eastAsia="de-DE"/>
              </w:rPr>
            </w:pPr>
            <w:r w:rsidRPr="00F2337A">
              <w:rPr>
                <w:rFonts w:eastAsia="Times New Roman" w:cstheme="minorHAnsi"/>
                <w:b/>
                <w:sz w:val="21"/>
                <w:szCs w:val="21"/>
                <w:lang w:eastAsia="de-DE"/>
              </w:rPr>
              <w:t>Arbeitsverhalten</w:t>
            </w:r>
          </w:p>
        </w:tc>
        <w:tc>
          <w:tcPr>
            <w:tcW w:w="7292" w:type="dxa"/>
            <w:tcBorders>
              <w:top w:val="single" w:sz="4" w:space="0" w:color="auto"/>
              <w:left w:val="single" w:sz="4" w:space="0" w:color="auto"/>
              <w:bottom w:val="single" w:sz="4" w:space="0" w:color="auto"/>
              <w:right w:val="single" w:sz="4" w:space="0" w:color="auto"/>
            </w:tcBorders>
            <w:shd w:val="clear" w:color="auto" w:fill="C0C0C0"/>
            <w:vAlign w:val="bottom"/>
            <w:hideMark/>
          </w:tcPr>
          <w:p w14:paraId="1C51E652" w14:textId="77777777" w:rsidR="00F2337A" w:rsidRPr="00F2337A" w:rsidRDefault="00F2337A" w:rsidP="00F2337A">
            <w:pPr>
              <w:spacing w:line="240" w:lineRule="auto"/>
              <w:jc w:val="both"/>
              <w:rPr>
                <w:rFonts w:eastAsia="Times New Roman" w:cstheme="minorHAnsi"/>
                <w:b/>
                <w:sz w:val="21"/>
                <w:szCs w:val="21"/>
                <w:lang w:eastAsia="de-DE"/>
              </w:rPr>
            </w:pPr>
            <w:r w:rsidRPr="00F2337A">
              <w:rPr>
                <w:rFonts w:eastAsia="Times New Roman" w:cstheme="minorHAnsi"/>
                <w:b/>
                <w:sz w:val="21"/>
                <w:szCs w:val="21"/>
                <w:lang w:eastAsia="de-DE"/>
              </w:rPr>
              <w:t>Die Schülerin/Der Schüler…</w:t>
            </w:r>
          </w:p>
        </w:tc>
      </w:tr>
      <w:tr w:rsidR="00F2337A" w:rsidRPr="00F2337A" w14:paraId="2771A1C5" w14:textId="77777777" w:rsidTr="007F19B3">
        <w:trPr>
          <w:jc w:val="center"/>
        </w:trPr>
        <w:tc>
          <w:tcPr>
            <w:tcW w:w="2678" w:type="dxa"/>
            <w:tcBorders>
              <w:top w:val="single" w:sz="4" w:space="0" w:color="auto"/>
              <w:left w:val="single" w:sz="4" w:space="0" w:color="auto"/>
              <w:bottom w:val="single" w:sz="4" w:space="0" w:color="auto"/>
              <w:right w:val="single" w:sz="4" w:space="0" w:color="auto"/>
            </w:tcBorders>
          </w:tcPr>
          <w:p w14:paraId="7541E7F8" w14:textId="77777777" w:rsidR="00F2337A" w:rsidRPr="00F2337A" w:rsidRDefault="00F2337A" w:rsidP="00F2337A">
            <w:pPr>
              <w:tabs>
                <w:tab w:val="left" w:pos="708"/>
                <w:tab w:val="center" w:pos="4536"/>
                <w:tab w:val="right" w:pos="9072"/>
              </w:tabs>
              <w:spacing w:line="240" w:lineRule="auto"/>
              <w:rPr>
                <w:rFonts w:eastAsia="Times New Roman" w:cstheme="minorHAnsi"/>
                <w:sz w:val="21"/>
                <w:szCs w:val="21"/>
                <w:lang w:eastAsia="de-DE"/>
              </w:rPr>
            </w:pPr>
          </w:p>
          <w:p w14:paraId="7C6D00D6" w14:textId="77777777" w:rsidR="00F2337A" w:rsidRPr="00F2337A" w:rsidRDefault="00F2337A" w:rsidP="00F2337A">
            <w:pPr>
              <w:tabs>
                <w:tab w:val="left" w:pos="708"/>
                <w:tab w:val="center" w:pos="4536"/>
                <w:tab w:val="right" w:pos="9072"/>
              </w:tabs>
              <w:spacing w:line="240" w:lineRule="auto"/>
              <w:rPr>
                <w:rFonts w:eastAsia="Times New Roman" w:cstheme="minorHAnsi"/>
                <w:sz w:val="21"/>
                <w:szCs w:val="21"/>
                <w:lang w:eastAsia="de-DE"/>
              </w:rPr>
            </w:pPr>
            <w:r w:rsidRPr="00F2337A">
              <w:rPr>
                <w:rFonts w:eastAsia="Times New Roman" w:cstheme="minorHAnsi"/>
                <w:sz w:val="21"/>
                <w:szCs w:val="21"/>
                <w:lang w:eastAsia="de-DE"/>
              </w:rPr>
              <w:t>Leistungsbereitschaft und Mitarbeit</w:t>
            </w:r>
          </w:p>
        </w:tc>
        <w:tc>
          <w:tcPr>
            <w:tcW w:w="7292" w:type="dxa"/>
            <w:tcBorders>
              <w:top w:val="single" w:sz="4" w:space="0" w:color="auto"/>
              <w:left w:val="single" w:sz="4" w:space="0" w:color="auto"/>
              <w:bottom w:val="single" w:sz="4" w:space="0" w:color="auto"/>
              <w:right w:val="single" w:sz="4" w:space="0" w:color="auto"/>
            </w:tcBorders>
            <w:hideMark/>
          </w:tcPr>
          <w:p w14:paraId="7CC619BC" w14:textId="77777777" w:rsidR="00F2337A" w:rsidRPr="00F2337A" w:rsidRDefault="00F2337A" w:rsidP="00F2337A">
            <w:pPr>
              <w:numPr>
                <w:ilvl w:val="0"/>
                <w:numId w:val="1"/>
              </w:numPr>
              <w:spacing w:line="240" w:lineRule="auto"/>
              <w:ind w:left="229" w:hanging="229"/>
              <w:contextualSpacing/>
              <w:rPr>
                <w:rFonts w:eastAsia="Times New Roman" w:cstheme="minorHAnsi"/>
                <w:sz w:val="21"/>
                <w:szCs w:val="21"/>
                <w:lang w:eastAsia="de-DE"/>
              </w:rPr>
            </w:pPr>
            <w:r w:rsidRPr="00F2337A">
              <w:rPr>
                <w:rFonts w:eastAsia="Times New Roman" w:cstheme="minorHAnsi"/>
                <w:sz w:val="21"/>
                <w:szCs w:val="21"/>
                <w:lang w:eastAsia="de-DE"/>
              </w:rPr>
              <w:t>zeigt Engagement und Interesse an den Lerninhalten und Mitarbeit</w:t>
            </w:r>
          </w:p>
          <w:p w14:paraId="56D63536" w14:textId="77777777" w:rsidR="00F2337A" w:rsidRPr="00F2337A" w:rsidRDefault="00F2337A" w:rsidP="00F2337A">
            <w:pPr>
              <w:numPr>
                <w:ilvl w:val="0"/>
                <w:numId w:val="1"/>
              </w:numPr>
              <w:spacing w:line="240" w:lineRule="auto"/>
              <w:ind w:left="229" w:hanging="229"/>
              <w:contextualSpacing/>
              <w:rPr>
                <w:rFonts w:eastAsia="Times New Roman" w:cstheme="minorHAnsi"/>
                <w:sz w:val="21"/>
                <w:szCs w:val="21"/>
                <w:lang w:eastAsia="de-DE"/>
              </w:rPr>
            </w:pPr>
            <w:r w:rsidRPr="00F2337A">
              <w:rPr>
                <w:rFonts w:eastAsia="Times New Roman" w:cstheme="minorHAnsi"/>
                <w:sz w:val="21"/>
                <w:szCs w:val="21"/>
                <w:lang w:eastAsia="de-DE"/>
              </w:rPr>
              <w:t>stellt Verständnisfragen</w:t>
            </w:r>
          </w:p>
          <w:p w14:paraId="72C43274" w14:textId="77777777" w:rsidR="00F2337A" w:rsidRPr="00F2337A" w:rsidRDefault="00F2337A" w:rsidP="00F2337A">
            <w:pPr>
              <w:numPr>
                <w:ilvl w:val="0"/>
                <w:numId w:val="1"/>
              </w:numPr>
              <w:spacing w:line="240" w:lineRule="auto"/>
              <w:ind w:left="229" w:hanging="229"/>
              <w:contextualSpacing/>
              <w:rPr>
                <w:rFonts w:eastAsia="Times New Roman" w:cstheme="minorHAnsi"/>
                <w:sz w:val="21"/>
                <w:szCs w:val="21"/>
                <w:lang w:eastAsia="de-DE"/>
              </w:rPr>
            </w:pPr>
            <w:r w:rsidRPr="00F2337A">
              <w:rPr>
                <w:rFonts w:eastAsia="Times New Roman" w:cstheme="minorHAnsi"/>
                <w:sz w:val="21"/>
                <w:szCs w:val="21"/>
                <w:lang w:eastAsia="de-DE"/>
              </w:rPr>
              <w:t>zeigt Bereitschaft, neue Arbeitstechniken, Methoden und Medien anzuwenden</w:t>
            </w:r>
          </w:p>
          <w:p w14:paraId="6BD0842C" w14:textId="77777777" w:rsidR="00F2337A" w:rsidRPr="00F2337A" w:rsidRDefault="00F2337A" w:rsidP="00F2337A">
            <w:pPr>
              <w:numPr>
                <w:ilvl w:val="0"/>
                <w:numId w:val="1"/>
              </w:numPr>
              <w:spacing w:line="240" w:lineRule="auto"/>
              <w:ind w:left="229" w:hanging="229"/>
              <w:contextualSpacing/>
              <w:rPr>
                <w:rFonts w:eastAsia="Times New Roman" w:cstheme="minorHAnsi"/>
                <w:sz w:val="21"/>
                <w:szCs w:val="21"/>
                <w:lang w:eastAsia="de-DE"/>
              </w:rPr>
            </w:pPr>
            <w:r w:rsidRPr="00F2337A">
              <w:rPr>
                <w:rFonts w:eastAsia="Times New Roman" w:cstheme="minorHAnsi"/>
                <w:sz w:val="21"/>
                <w:szCs w:val="21"/>
                <w:lang w:eastAsia="de-DE"/>
              </w:rPr>
              <w:t>hört aktiv zu</w:t>
            </w:r>
          </w:p>
          <w:p w14:paraId="396B8BE3" w14:textId="77777777" w:rsidR="00F2337A" w:rsidRPr="00F2337A" w:rsidRDefault="00F2337A" w:rsidP="00F2337A">
            <w:pPr>
              <w:numPr>
                <w:ilvl w:val="0"/>
                <w:numId w:val="1"/>
              </w:numPr>
              <w:spacing w:line="240" w:lineRule="auto"/>
              <w:ind w:left="229" w:hanging="229"/>
              <w:contextualSpacing/>
              <w:rPr>
                <w:rFonts w:eastAsia="Times New Roman" w:cstheme="minorHAnsi"/>
                <w:sz w:val="21"/>
                <w:szCs w:val="21"/>
                <w:lang w:eastAsia="de-DE"/>
              </w:rPr>
            </w:pPr>
            <w:r w:rsidRPr="00F2337A">
              <w:rPr>
                <w:rFonts w:eastAsia="Times New Roman" w:cstheme="minorHAnsi"/>
                <w:sz w:val="21"/>
                <w:szCs w:val="21"/>
                <w:lang w:eastAsia="de-DE"/>
              </w:rPr>
              <w:t>übernimmt und erkennt die Eigenverantwortung für das Lernen</w:t>
            </w:r>
          </w:p>
          <w:p w14:paraId="6DE25FB3" w14:textId="77777777" w:rsidR="00F2337A" w:rsidRPr="00F2337A" w:rsidRDefault="00F2337A" w:rsidP="00F2337A">
            <w:pPr>
              <w:numPr>
                <w:ilvl w:val="0"/>
                <w:numId w:val="1"/>
              </w:numPr>
              <w:spacing w:line="240" w:lineRule="auto"/>
              <w:ind w:left="229" w:hanging="229"/>
              <w:contextualSpacing/>
              <w:rPr>
                <w:rFonts w:eastAsia="Times New Roman" w:cstheme="minorHAnsi"/>
                <w:b/>
                <w:bCs/>
                <w:sz w:val="21"/>
                <w:szCs w:val="21"/>
                <w:lang w:eastAsia="de-DE"/>
              </w:rPr>
            </w:pPr>
            <w:r w:rsidRPr="00F2337A">
              <w:rPr>
                <w:rFonts w:eastAsia="Times New Roman" w:cstheme="minorHAnsi"/>
                <w:b/>
                <w:bCs/>
                <w:sz w:val="21"/>
                <w:szCs w:val="21"/>
                <w:lang w:eastAsia="de-DE"/>
              </w:rPr>
              <w:t>fehlt unentschuldigt</w:t>
            </w:r>
          </w:p>
          <w:p w14:paraId="207E46DF" w14:textId="77777777" w:rsidR="00F2337A" w:rsidRPr="00F2337A" w:rsidRDefault="00F2337A" w:rsidP="00F2337A">
            <w:pPr>
              <w:numPr>
                <w:ilvl w:val="0"/>
                <w:numId w:val="1"/>
              </w:numPr>
              <w:spacing w:line="240" w:lineRule="auto"/>
              <w:ind w:left="229" w:hanging="229"/>
              <w:contextualSpacing/>
              <w:rPr>
                <w:rFonts w:eastAsia="Times New Roman" w:cstheme="minorHAnsi"/>
                <w:b/>
                <w:bCs/>
                <w:sz w:val="21"/>
                <w:szCs w:val="21"/>
                <w:lang w:eastAsia="de-DE"/>
              </w:rPr>
            </w:pPr>
            <w:r w:rsidRPr="00F2337A">
              <w:rPr>
                <w:rFonts w:eastAsia="Times New Roman" w:cstheme="minorHAnsi"/>
                <w:b/>
                <w:bCs/>
                <w:sz w:val="21"/>
                <w:szCs w:val="21"/>
                <w:lang w:eastAsia="de-DE"/>
              </w:rPr>
              <w:t>erledigt ihre/seine Hausaufgaben</w:t>
            </w:r>
          </w:p>
        </w:tc>
      </w:tr>
      <w:tr w:rsidR="00F2337A" w:rsidRPr="00F2337A" w14:paraId="5FEFFCBA" w14:textId="77777777" w:rsidTr="007F19B3">
        <w:trPr>
          <w:jc w:val="center"/>
        </w:trPr>
        <w:tc>
          <w:tcPr>
            <w:tcW w:w="2678" w:type="dxa"/>
            <w:tcBorders>
              <w:top w:val="single" w:sz="4" w:space="0" w:color="auto"/>
              <w:left w:val="single" w:sz="4" w:space="0" w:color="auto"/>
              <w:bottom w:val="single" w:sz="4" w:space="0" w:color="auto"/>
              <w:right w:val="single" w:sz="4" w:space="0" w:color="auto"/>
            </w:tcBorders>
          </w:tcPr>
          <w:p w14:paraId="4D57C45A" w14:textId="77777777" w:rsidR="00F2337A" w:rsidRPr="00F2337A" w:rsidRDefault="00F2337A" w:rsidP="00F2337A">
            <w:pPr>
              <w:tabs>
                <w:tab w:val="left" w:pos="708"/>
                <w:tab w:val="center" w:pos="4536"/>
                <w:tab w:val="right" w:pos="9072"/>
              </w:tabs>
              <w:spacing w:line="240" w:lineRule="auto"/>
              <w:rPr>
                <w:rFonts w:eastAsia="Times New Roman" w:cstheme="minorHAnsi"/>
                <w:sz w:val="21"/>
                <w:szCs w:val="21"/>
                <w:lang w:eastAsia="de-DE"/>
              </w:rPr>
            </w:pPr>
          </w:p>
          <w:p w14:paraId="3B149CF8" w14:textId="77777777" w:rsidR="00F2337A" w:rsidRPr="00F2337A" w:rsidRDefault="00F2337A" w:rsidP="00F2337A">
            <w:pPr>
              <w:tabs>
                <w:tab w:val="left" w:pos="708"/>
                <w:tab w:val="center" w:pos="4536"/>
                <w:tab w:val="right" w:pos="9072"/>
              </w:tabs>
              <w:spacing w:line="240" w:lineRule="auto"/>
              <w:rPr>
                <w:rFonts w:eastAsia="Times New Roman" w:cstheme="minorHAnsi"/>
                <w:sz w:val="21"/>
                <w:szCs w:val="21"/>
                <w:lang w:eastAsia="de-DE"/>
              </w:rPr>
            </w:pPr>
            <w:r w:rsidRPr="00F2337A">
              <w:rPr>
                <w:rFonts w:eastAsia="Times New Roman" w:cstheme="minorHAnsi"/>
                <w:sz w:val="21"/>
                <w:szCs w:val="21"/>
                <w:lang w:eastAsia="de-DE"/>
              </w:rPr>
              <w:t>Ziel- und Ergebnisorientierung</w:t>
            </w:r>
          </w:p>
        </w:tc>
        <w:tc>
          <w:tcPr>
            <w:tcW w:w="7292" w:type="dxa"/>
            <w:tcBorders>
              <w:top w:val="single" w:sz="4" w:space="0" w:color="auto"/>
              <w:left w:val="single" w:sz="4" w:space="0" w:color="auto"/>
              <w:bottom w:val="single" w:sz="4" w:space="0" w:color="auto"/>
              <w:right w:val="single" w:sz="4" w:space="0" w:color="auto"/>
            </w:tcBorders>
            <w:hideMark/>
          </w:tcPr>
          <w:p w14:paraId="20D69BA1" w14:textId="77777777" w:rsidR="00F2337A" w:rsidRPr="00F2337A" w:rsidRDefault="00F2337A" w:rsidP="00F2337A">
            <w:pPr>
              <w:numPr>
                <w:ilvl w:val="0"/>
                <w:numId w:val="1"/>
              </w:numPr>
              <w:spacing w:line="240" w:lineRule="auto"/>
              <w:ind w:left="229" w:hanging="229"/>
              <w:contextualSpacing/>
              <w:rPr>
                <w:rFonts w:eastAsia="Times New Roman" w:cstheme="minorHAnsi"/>
                <w:sz w:val="21"/>
                <w:szCs w:val="21"/>
                <w:lang w:eastAsia="de-DE"/>
              </w:rPr>
            </w:pPr>
            <w:r w:rsidRPr="00F2337A">
              <w:rPr>
                <w:rFonts w:eastAsia="Times New Roman" w:cstheme="minorHAnsi"/>
                <w:sz w:val="21"/>
                <w:szCs w:val="21"/>
                <w:lang w:eastAsia="de-DE"/>
              </w:rPr>
              <w:t>setzt sich selbst Arbeits- und Verhaltensziele Ergebnisorientierung</w:t>
            </w:r>
          </w:p>
          <w:p w14:paraId="641D388B" w14:textId="77777777" w:rsidR="00F2337A" w:rsidRPr="00F2337A" w:rsidRDefault="00F2337A" w:rsidP="00F2337A">
            <w:pPr>
              <w:numPr>
                <w:ilvl w:val="0"/>
                <w:numId w:val="1"/>
              </w:numPr>
              <w:spacing w:line="240" w:lineRule="auto"/>
              <w:ind w:left="229" w:hanging="229"/>
              <w:contextualSpacing/>
              <w:rPr>
                <w:rFonts w:eastAsia="Times New Roman" w:cstheme="minorHAnsi"/>
                <w:sz w:val="21"/>
                <w:szCs w:val="21"/>
                <w:lang w:eastAsia="de-DE"/>
              </w:rPr>
            </w:pPr>
            <w:r w:rsidRPr="00F2337A">
              <w:rPr>
                <w:rFonts w:eastAsia="Times New Roman" w:cstheme="minorHAnsi"/>
                <w:sz w:val="21"/>
                <w:szCs w:val="21"/>
                <w:lang w:eastAsia="de-DE"/>
              </w:rPr>
              <w:t>geht methodengeleitet im Rahmen einer Problemlösung vor</w:t>
            </w:r>
          </w:p>
          <w:p w14:paraId="500F0A28" w14:textId="77777777" w:rsidR="00F2337A" w:rsidRPr="00F2337A" w:rsidRDefault="00F2337A" w:rsidP="00F2337A">
            <w:pPr>
              <w:numPr>
                <w:ilvl w:val="0"/>
                <w:numId w:val="1"/>
              </w:numPr>
              <w:spacing w:line="240" w:lineRule="auto"/>
              <w:ind w:left="229" w:hanging="229"/>
              <w:contextualSpacing/>
              <w:rPr>
                <w:rFonts w:eastAsia="Times New Roman" w:cstheme="minorHAnsi"/>
                <w:sz w:val="21"/>
                <w:szCs w:val="21"/>
                <w:lang w:eastAsia="de-DE"/>
              </w:rPr>
            </w:pPr>
            <w:r w:rsidRPr="00F2337A">
              <w:rPr>
                <w:rFonts w:eastAsia="Times New Roman" w:cstheme="minorHAnsi"/>
                <w:sz w:val="21"/>
                <w:szCs w:val="21"/>
                <w:lang w:eastAsia="de-DE"/>
              </w:rPr>
              <w:t>zeigt Stringenz im Arbeitsverhalten</w:t>
            </w:r>
          </w:p>
          <w:p w14:paraId="6C057C51" w14:textId="77777777" w:rsidR="00F2337A" w:rsidRPr="00F2337A" w:rsidRDefault="00F2337A" w:rsidP="00F2337A">
            <w:pPr>
              <w:numPr>
                <w:ilvl w:val="0"/>
                <w:numId w:val="1"/>
              </w:numPr>
              <w:spacing w:line="240" w:lineRule="auto"/>
              <w:ind w:left="229" w:hanging="229"/>
              <w:contextualSpacing/>
              <w:rPr>
                <w:rFonts w:eastAsia="Times New Roman" w:cstheme="minorHAnsi"/>
                <w:sz w:val="21"/>
                <w:szCs w:val="21"/>
                <w:lang w:eastAsia="de-DE"/>
              </w:rPr>
            </w:pPr>
            <w:r w:rsidRPr="00F2337A">
              <w:rPr>
                <w:rFonts w:eastAsia="Times New Roman" w:cstheme="minorHAnsi"/>
                <w:sz w:val="21"/>
                <w:szCs w:val="21"/>
                <w:lang w:eastAsia="de-DE"/>
              </w:rPr>
              <w:t>setzt Arbeitsaufträge und Absprachen sach- und situationsgerecht um</w:t>
            </w:r>
          </w:p>
          <w:p w14:paraId="297F1CD3" w14:textId="77777777" w:rsidR="00F2337A" w:rsidRPr="00F2337A" w:rsidRDefault="00F2337A" w:rsidP="00F2337A">
            <w:pPr>
              <w:numPr>
                <w:ilvl w:val="0"/>
                <w:numId w:val="1"/>
              </w:numPr>
              <w:spacing w:line="240" w:lineRule="auto"/>
              <w:ind w:left="229" w:hanging="229"/>
              <w:contextualSpacing/>
              <w:rPr>
                <w:rFonts w:eastAsia="Times New Roman" w:cstheme="minorHAnsi"/>
                <w:sz w:val="21"/>
                <w:szCs w:val="21"/>
                <w:lang w:eastAsia="de-DE"/>
              </w:rPr>
            </w:pPr>
            <w:r w:rsidRPr="00F2337A">
              <w:rPr>
                <w:rFonts w:eastAsia="Times New Roman" w:cstheme="minorHAnsi"/>
                <w:sz w:val="21"/>
                <w:szCs w:val="21"/>
                <w:lang w:eastAsia="de-DE"/>
              </w:rPr>
              <w:t>hat ein dynamisches Ziel- und Ergebnisverständnis</w:t>
            </w:r>
          </w:p>
          <w:p w14:paraId="0C8185A0" w14:textId="77777777" w:rsidR="00F2337A" w:rsidRPr="00F2337A" w:rsidRDefault="00F2337A" w:rsidP="00F2337A">
            <w:pPr>
              <w:numPr>
                <w:ilvl w:val="0"/>
                <w:numId w:val="1"/>
              </w:numPr>
              <w:spacing w:line="240" w:lineRule="auto"/>
              <w:ind w:left="229" w:hanging="229"/>
              <w:contextualSpacing/>
              <w:rPr>
                <w:rFonts w:eastAsia="Times New Roman" w:cstheme="minorHAnsi"/>
                <w:sz w:val="21"/>
                <w:szCs w:val="21"/>
                <w:lang w:eastAsia="de-DE"/>
              </w:rPr>
            </w:pPr>
            <w:proofErr w:type="gramStart"/>
            <w:r w:rsidRPr="00F2337A">
              <w:rPr>
                <w:rFonts w:eastAsia="Times New Roman" w:cstheme="minorHAnsi"/>
                <w:sz w:val="21"/>
                <w:szCs w:val="21"/>
                <w:lang w:eastAsia="de-DE"/>
              </w:rPr>
              <w:t>kann</w:t>
            </w:r>
            <w:proofErr w:type="gramEnd"/>
            <w:r w:rsidRPr="00F2337A">
              <w:rPr>
                <w:rFonts w:eastAsia="Times New Roman" w:cstheme="minorHAnsi"/>
                <w:sz w:val="21"/>
                <w:szCs w:val="21"/>
                <w:lang w:eastAsia="de-DE"/>
              </w:rPr>
              <w:t xml:space="preserve"> mit Arbeitsaufträgen und Entscheidungen situationsgerecht und flexibel umgehen</w:t>
            </w:r>
          </w:p>
        </w:tc>
      </w:tr>
      <w:tr w:rsidR="00F2337A" w:rsidRPr="00F2337A" w14:paraId="41249DDF" w14:textId="77777777" w:rsidTr="007F19B3">
        <w:trPr>
          <w:jc w:val="center"/>
        </w:trPr>
        <w:tc>
          <w:tcPr>
            <w:tcW w:w="2678" w:type="dxa"/>
            <w:tcBorders>
              <w:top w:val="single" w:sz="4" w:space="0" w:color="auto"/>
              <w:left w:val="single" w:sz="4" w:space="0" w:color="auto"/>
              <w:bottom w:val="single" w:sz="4" w:space="0" w:color="auto"/>
              <w:right w:val="single" w:sz="4" w:space="0" w:color="auto"/>
            </w:tcBorders>
          </w:tcPr>
          <w:p w14:paraId="14BF4EDA" w14:textId="77777777" w:rsidR="00F2337A" w:rsidRPr="00F2337A" w:rsidRDefault="00F2337A" w:rsidP="00F2337A">
            <w:pPr>
              <w:tabs>
                <w:tab w:val="left" w:pos="708"/>
                <w:tab w:val="center" w:pos="4536"/>
                <w:tab w:val="right" w:pos="9072"/>
              </w:tabs>
              <w:spacing w:line="240" w:lineRule="auto"/>
              <w:rPr>
                <w:rFonts w:eastAsia="Times New Roman" w:cstheme="minorHAnsi"/>
                <w:sz w:val="21"/>
                <w:szCs w:val="21"/>
                <w:lang w:eastAsia="de-DE"/>
              </w:rPr>
            </w:pPr>
          </w:p>
          <w:p w14:paraId="0A40CE86" w14:textId="77777777" w:rsidR="00F2337A" w:rsidRPr="00F2337A" w:rsidRDefault="00F2337A" w:rsidP="00F2337A">
            <w:pPr>
              <w:tabs>
                <w:tab w:val="left" w:pos="708"/>
                <w:tab w:val="center" w:pos="4536"/>
                <w:tab w:val="right" w:pos="9072"/>
              </w:tabs>
              <w:spacing w:line="240" w:lineRule="auto"/>
              <w:rPr>
                <w:rFonts w:eastAsia="Times New Roman" w:cstheme="minorHAnsi"/>
                <w:sz w:val="21"/>
                <w:szCs w:val="21"/>
                <w:lang w:eastAsia="de-DE"/>
              </w:rPr>
            </w:pPr>
          </w:p>
          <w:p w14:paraId="733FAF89" w14:textId="77777777" w:rsidR="00F2337A" w:rsidRPr="00F2337A" w:rsidRDefault="00F2337A" w:rsidP="00F2337A">
            <w:pPr>
              <w:tabs>
                <w:tab w:val="left" w:pos="708"/>
                <w:tab w:val="center" w:pos="4536"/>
                <w:tab w:val="right" w:pos="9072"/>
              </w:tabs>
              <w:spacing w:line="240" w:lineRule="auto"/>
              <w:rPr>
                <w:rFonts w:eastAsia="Times New Roman" w:cstheme="minorHAnsi"/>
                <w:sz w:val="21"/>
                <w:szCs w:val="21"/>
                <w:lang w:eastAsia="de-DE"/>
              </w:rPr>
            </w:pPr>
            <w:r w:rsidRPr="00F2337A">
              <w:rPr>
                <w:rFonts w:eastAsia="Times New Roman" w:cstheme="minorHAnsi"/>
                <w:sz w:val="21"/>
                <w:szCs w:val="21"/>
                <w:lang w:eastAsia="de-DE"/>
              </w:rPr>
              <w:t>Kooperationsfähigkeit</w:t>
            </w:r>
          </w:p>
        </w:tc>
        <w:tc>
          <w:tcPr>
            <w:tcW w:w="7292" w:type="dxa"/>
            <w:tcBorders>
              <w:top w:val="single" w:sz="4" w:space="0" w:color="auto"/>
              <w:left w:val="single" w:sz="4" w:space="0" w:color="auto"/>
              <w:bottom w:val="single" w:sz="4" w:space="0" w:color="auto"/>
              <w:right w:val="single" w:sz="4" w:space="0" w:color="auto"/>
            </w:tcBorders>
            <w:hideMark/>
          </w:tcPr>
          <w:p w14:paraId="6D3E1832" w14:textId="77777777" w:rsidR="00F2337A" w:rsidRPr="00F2337A" w:rsidRDefault="00F2337A" w:rsidP="00F2337A">
            <w:pPr>
              <w:numPr>
                <w:ilvl w:val="0"/>
                <w:numId w:val="1"/>
              </w:numPr>
              <w:spacing w:line="240" w:lineRule="auto"/>
              <w:ind w:left="229" w:hanging="229"/>
              <w:contextualSpacing/>
              <w:rPr>
                <w:rFonts w:eastAsia="Times New Roman" w:cstheme="minorHAnsi"/>
                <w:sz w:val="21"/>
                <w:szCs w:val="21"/>
                <w:lang w:eastAsia="de-DE"/>
              </w:rPr>
            </w:pPr>
            <w:r w:rsidRPr="00F2337A">
              <w:rPr>
                <w:rFonts w:eastAsia="Times New Roman" w:cstheme="minorHAnsi"/>
                <w:sz w:val="21"/>
                <w:szCs w:val="21"/>
                <w:lang w:eastAsia="de-DE"/>
              </w:rPr>
              <w:t>vertritt eigene Positionen und tauscht sie mit anderen aus</w:t>
            </w:r>
          </w:p>
          <w:p w14:paraId="02333911" w14:textId="77777777" w:rsidR="00F2337A" w:rsidRPr="00F2337A" w:rsidRDefault="00F2337A" w:rsidP="00F2337A">
            <w:pPr>
              <w:numPr>
                <w:ilvl w:val="0"/>
                <w:numId w:val="1"/>
              </w:numPr>
              <w:spacing w:line="240" w:lineRule="auto"/>
              <w:ind w:left="229" w:hanging="229"/>
              <w:contextualSpacing/>
              <w:rPr>
                <w:rFonts w:eastAsia="Times New Roman" w:cstheme="minorHAnsi"/>
                <w:sz w:val="21"/>
                <w:szCs w:val="21"/>
                <w:lang w:eastAsia="de-DE"/>
              </w:rPr>
            </w:pPr>
            <w:r w:rsidRPr="00F2337A">
              <w:rPr>
                <w:rFonts w:eastAsia="Times New Roman" w:cstheme="minorHAnsi"/>
                <w:sz w:val="21"/>
                <w:szCs w:val="21"/>
                <w:lang w:eastAsia="de-DE"/>
              </w:rPr>
              <w:t>zeigt Kompromissbereitschaft</w:t>
            </w:r>
          </w:p>
          <w:p w14:paraId="0221013E" w14:textId="77777777" w:rsidR="00F2337A" w:rsidRPr="00F2337A" w:rsidRDefault="00F2337A" w:rsidP="00F2337A">
            <w:pPr>
              <w:numPr>
                <w:ilvl w:val="0"/>
                <w:numId w:val="1"/>
              </w:numPr>
              <w:spacing w:line="240" w:lineRule="auto"/>
              <w:ind w:left="229" w:hanging="229"/>
              <w:contextualSpacing/>
              <w:rPr>
                <w:rFonts w:eastAsia="Times New Roman" w:cstheme="minorHAnsi"/>
                <w:sz w:val="21"/>
                <w:szCs w:val="21"/>
                <w:lang w:eastAsia="de-DE"/>
              </w:rPr>
            </w:pPr>
            <w:r w:rsidRPr="00F2337A">
              <w:rPr>
                <w:rFonts w:eastAsia="Times New Roman" w:cstheme="minorHAnsi"/>
                <w:sz w:val="21"/>
                <w:szCs w:val="21"/>
                <w:lang w:eastAsia="de-DE"/>
              </w:rPr>
              <w:t>stellt Fähigkeiten und Wissen zur Verfügung</w:t>
            </w:r>
          </w:p>
          <w:p w14:paraId="4739669E" w14:textId="77777777" w:rsidR="00F2337A" w:rsidRPr="00F2337A" w:rsidRDefault="00F2337A" w:rsidP="00F2337A">
            <w:pPr>
              <w:numPr>
                <w:ilvl w:val="0"/>
                <w:numId w:val="1"/>
              </w:numPr>
              <w:spacing w:line="240" w:lineRule="auto"/>
              <w:ind w:left="229" w:hanging="229"/>
              <w:contextualSpacing/>
              <w:rPr>
                <w:rFonts w:eastAsia="Times New Roman" w:cstheme="minorHAnsi"/>
                <w:sz w:val="21"/>
                <w:szCs w:val="21"/>
                <w:lang w:eastAsia="de-DE"/>
              </w:rPr>
            </w:pPr>
            <w:r w:rsidRPr="00F2337A">
              <w:rPr>
                <w:rFonts w:eastAsia="Times New Roman" w:cstheme="minorHAnsi"/>
                <w:sz w:val="21"/>
                <w:szCs w:val="21"/>
                <w:lang w:eastAsia="de-DE"/>
              </w:rPr>
              <w:t>arbeitet gern in der Gruppe oder mit einer Partnerin/einem Partner</w:t>
            </w:r>
          </w:p>
          <w:p w14:paraId="002283A1" w14:textId="77777777" w:rsidR="00F2337A" w:rsidRPr="00F2337A" w:rsidRDefault="00F2337A" w:rsidP="00F2337A">
            <w:pPr>
              <w:numPr>
                <w:ilvl w:val="0"/>
                <w:numId w:val="1"/>
              </w:numPr>
              <w:spacing w:line="240" w:lineRule="auto"/>
              <w:ind w:left="229" w:hanging="229"/>
              <w:contextualSpacing/>
              <w:rPr>
                <w:rFonts w:eastAsia="Times New Roman" w:cstheme="minorHAnsi"/>
                <w:sz w:val="21"/>
                <w:szCs w:val="21"/>
                <w:lang w:eastAsia="de-DE"/>
              </w:rPr>
            </w:pPr>
            <w:r w:rsidRPr="00F2337A">
              <w:rPr>
                <w:rFonts w:eastAsia="Times New Roman" w:cstheme="minorHAnsi"/>
                <w:sz w:val="21"/>
                <w:szCs w:val="21"/>
                <w:lang w:eastAsia="de-DE"/>
              </w:rPr>
              <w:t>ist bereit, mit allen Gruppenmitgliedern zusammenzuarbeiten</w:t>
            </w:r>
          </w:p>
          <w:p w14:paraId="47206738" w14:textId="77777777" w:rsidR="00F2337A" w:rsidRPr="00F2337A" w:rsidRDefault="00F2337A" w:rsidP="00F2337A">
            <w:pPr>
              <w:numPr>
                <w:ilvl w:val="0"/>
                <w:numId w:val="1"/>
              </w:numPr>
              <w:spacing w:line="240" w:lineRule="auto"/>
              <w:ind w:left="229" w:hanging="229"/>
              <w:contextualSpacing/>
              <w:rPr>
                <w:rFonts w:eastAsia="Times New Roman" w:cstheme="minorHAnsi"/>
                <w:sz w:val="21"/>
                <w:szCs w:val="21"/>
                <w:lang w:eastAsia="de-DE"/>
              </w:rPr>
            </w:pPr>
            <w:r w:rsidRPr="00F2337A">
              <w:rPr>
                <w:rFonts w:eastAsia="Times New Roman" w:cstheme="minorHAnsi"/>
                <w:sz w:val="21"/>
                <w:szCs w:val="21"/>
                <w:lang w:eastAsia="de-DE"/>
              </w:rPr>
              <w:t>bringt sich produktiv in gemeinsame Planung, Durchführung und Kontrollen ein</w:t>
            </w:r>
          </w:p>
        </w:tc>
      </w:tr>
      <w:tr w:rsidR="00F2337A" w:rsidRPr="00F2337A" w14:paraId="29F8AD88" w14:textId="77777777" w:rsidTr="007F19B3">
        <w:trPr>
          <w:jc w:val="center"/>
        </w:trPr>
        <w:tc>
          <w:tcPr>
            <w:tcW w:w="2678" w:type="dxa"/>
            <w:tcBorders>
              <w:top w:val="single" w:sz="4" w:space="0" w:color="auto"/>
              <w:left w:val="single" w:sz="4" w:space="0" w:color="auto"/>
              <w:bottom w:val="single" w:sz="4" w:space="0" w:color="auto"/>
              <w:right w:val="single" w:sz="4" w:space="0" w:color="auto"/>
            </w:tcBorders>
          </w:tcPr>
          <w:p w14:paraId="34C943A9" w14:textId="77777777" w:rsidR="00F2337A" w:rsidRPr="00F2337A" w:rsidRDefault="00F2337A" w:rsidP="00F2337A">
            <w:pPr>
              <w:tabs>
                <w:tab w:val="left" w:pos="708"/>
                <w:tab w:val="center" w:pos="4536"/>
                <w:tab w:val="right" w:pos="9072"/>
              </w:tabs>
              <w:spacing w:line="240" w:lineRule="auto"/>
              <w:rPr>
                <w:rFonts w:eastAsia="Times New Roman" w:cstheme="minorHAnsi"/>
                <w:sz w:val="21"/>
                <w:szCs w:val="21"/>
                <w:lang w:eastAsia="de-DE"/>
              </w:rPr>
            </w:pPr>
          </w:p>
          <w:p w14:paraId="28358775" w14:textId="77777777" w:rsidR="00F2337A" w:rsidRPr="00F2337A" w:rsidRDefault="00F2337A" w:rsidP="00F2337A">
            <w:pPr>
              <w:tabs>
                <w:tab w:val="left" w:pos="708"/>
                <w:tab w:val="center" w:pos="4536"/>
                <w:tab w:val="right" w:pos="9072"/>
              </w:tabs>
              <w:spacing w:line="240" w:lineRule="auto"/>
              <w:rPr>
                <w:rFonts w:eastAsia="Times New Roman" w:cstheme="minorHAnsi"/>
                <w:sz w:val="21"/>
                <w:szCs w:val="21"/>
                <w:lang w:eastAsia="de-DE"/>
              </w:rPr>
            </w:pPr>
            <w:r w:rsidRPr="00F2337A">
              <w:rPr>
                <w:rFonts w:eastAsia="Times New Roman" w:cstheme="minorHAnsi"/>
                <w:sz w:val="21"/>
                <w:szCs w:val="21"/>
                <w:lang w:eastAsia="de-DE"/>
              </w:rPr>
              <w:t>Selbstständigkeit</w:t>
            </w:r>
          </w:p>
        </w:tc>
        <w:tc>
          <w:tcPr>
            <w:tcW w:w="7292" w:type="dxa"/>
            <w:tcBorders>
              <w:top w:val="single" w:sz="4" w:space="0" w:color="auto"/>
              <w:left w:val="single" w:sz="4" w:space="0" w:color="auto"/>
              <w:bottom w:val="single" w:sz="4" w:space="0" w:color="auto"/>
              <w:right w:val="single" w:sz="4" w:space="0" w:color="auto"/>
            </w:tcBorders>
            <w:hideMark/>
          </w:tcPr>
          <w:p w14:paraId="289A5DE9" w14:textId="77777777" w:rsidR="00F2337A" w:rsidRPr="00F2337A" w:rsidRDefault="00F2337A" w:rsidP="00F2337A">
            <w:pPr>
              <w:numPr>
                <w:ilvl w:val="0"/>
                <w:numId w:val="1"/>
              </w:numPr>
              <w:spacing w:line="240" w:lineRule="auto"/>
              <w:ind w:left="229" w:hanging="229"/>
              <w:contextualSpacing/>
              <w:rPr>
                <w:rFonts w:eastAsia="Times New Roman" w:cstheme="minorHAnsi"/>
                <w:sz w:val="21"/>
                <w:szCs w:val="21"/>
                <w:lang w:eastAsia="de-DE"/>
              </w:rPr>
            </w:pPr>
            <w:r w:rsidRPr="00F2337A">
              <w:rPr>
                <w:rFonts w:eastAsia="Times New Roman" w:cstheme="minorHAnsi"/>
                <w:sz w:val="21"/>
                <w:szCs w:val="21"/>
                <w:lang w:eastAsia="de-DE"/>
              </w:rPr>
              <w:t>erkennt selbständig die Problematik</w:t>
            </w:r>
          </w:p>
          <w:p w14:paraId="45117548" w14:textId="77777777" w:rsidR="00F2337A" w:rsidRPr="00F2337A" w:rsidRDefault="00F2337A" w:rsidP="00F2337A">
            <w:pPr>
              <w:numPr>
                <w:ilvl w:val="0"/>
                <w:numId w:val="1"/>
              </w:numPr>
              <w:spacing w:line="240" w:lineRule="auto"/>
              <w:ind w:left="229" w:hanging="229"/>
              <w:contextualSpacing/>
              <w:rPr>
                <w:rFonts w:eastAsia="Times New Roman" w:cstheme="minorHAnsi"/>
                <w:sz w:val="21"/>
                <w:szCs w:val="21"/>
                <w:lang w:eastAsia="de-DE"/>
              </w:rPr>
            </w:pPr>
            <w:r w:rsidRPr="00F2337A">
              <w:rPr>
                <w:rFonts w:eastAsia="Times New Roman" w:cstheme="minorHAnsi"/>
                <w:sz w:val="21"/>
                <w:szCs w:val="21"/>
                <w:lang w:eastAsia="de-DE"/>
              </w:rPr>
              <w:t>entwickelt eigene Lösungsstrategien</w:t>
            </w:r>
          </w:p>
          <w:p w14:paraId="49CD297E" w14:textId="77777777" w:rsidR="00F2337A" w:rsidRPr="00F2337A" w:rsidRDefault="00F2337A" w:rsidP="00F2337A">
            <w:pPr>
              <w:numPr>
                <w:ilvl w:val="0"/>
                <w:numId w:val="1"/>
              </w:numPr>
              <w:spacing w:line="240" w:lineRule="auto"/>
              <w:ind w:left="229" w:hanging="229"/>
              <w:contextualSpacing/>
              <w:rPr>
                <w:rFonts w:eastAsia="Times New Roman" w:cstheme="minorHAnsi"/>
                <w:sz w:val="21"/>
                <w:szCs w:val="21"/>
                <w:lang w:eastAsia="de-DE"/>
              </w:rPr>
            </w:pPr>
            <w:r w:rsidRPr="00F2337A">
              <w:rPr>
                <w:rFonts w:eastAsia="Times New Roman" w:cstheme="minorHAnsi"/>
                <w:sz w:val="21"/>
                <w:szCs w:val="21"/>
                <w:lang w:eastAsia="de-DE"/>
              </w:rPr>
              <w:t>ist in der Lage, selbständig Informationen zu beschaffen, auszuwerten und anzuwenden</w:t>
            </w:r>
          </w:p>
          <w:p w14:paraId="5EBD948C" w14:textId="77777777" w:rsidR="00F2337A" w:rsidRPr="00F2337A" w:rsidRDefault="00F2337A" w:rsidP="00F2337A">
            <w:pPr>
              <w:numPr>
                <w:ilvl w:val="0"/>
                <w:numId w:val="1"/>
              </w:numPr>
              <w:spacing w:line="240" w:lineRule="auto"/>
              <w:ind w:left="229" w:hanging="229"/>
              <w:contextualSpacing/>
              <w:rPr>
                <w:rFonts w:eastAsia="Times New Roman" w:cstheme="minorHAnsi"/>
                <w:sz w:val="21"/>
                <w:szCs w:val="21"/>
                <w:lang w:eastAsia="de-DE"/>
              </w:rPr>
            </w:pPr>
            <w:r w:rsidRPr="00F2337A">
              <w:rPr>
                <w:rFonts w:eastAsia="Times New Roman" w:cstheme="minorHAnsi"/>
                <w:sz w:val="21"/>
                <w:szCs w:val="21"/>
                <w:lang w:eastAsia="de-DE"/>
              </w:rPr>
              <w:t>kann sich selbständig in einen Sachverhalt einarbeiten</w:t>
            </w:r>
          </w:p>
        </w:tc>
      </w:tr>
    </w:tbl>
    <w:p w14:paraId="7FC49605" w14:textId="77777777" w:rsidR="00F2337A" w:rsidRPr="00F2337A" w:rsidRDefault="00F2337A" w:rsidP="00F2337A">
      <w:pPr>
        <w:tabs>
          <w:tab w:val="left" w:pos="708"/>
          <w:tab w:val="center" w:pos="4536"/>
          <w:tab w:val="right" w:pos="9072"/>
        </w:tabs>
        <w:spacing w:line="240" w:lineRule="auto"/>
        <w:rPr>
          <w:rFonts w:eastAsia="Times New Roman" w:cstheme="minorHAnsi"/>
          <w:sz w:val="21"/>
          <w:szCs w:val="21"/>
          <w:lang w:eastAsia="de-DE"/>
        </w:rPr>
      </w:pPr>
    </w:p>
    <w:tbl>
      <w:tblPr>
        <w:tblW w:w="99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77"/>
        <w:gridCol w:w="7293"/>
      </w:tblGrid>
      <w:tr w:rsidR="00F2337A" w:rsidRPr="00F2337A" w14:paraId="24612E74" w14:textId="77777777" w:rsidTr="007F19B3">
        <w:trPr>
          <w:jc w:val="center"/>
        </w:trPr>
        <w:tc>
          <w:tcPr>
            <w:tcW w:w="2676"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33BC2777" w14:textId="77777777" w:rsidR="00F2337A" w:rsidRPr="00F2337A" w:rsidRDefault="00F2337A" w:rsidP="00F2337A">
            <w:pPr>
              <w:tabs>
                <w:tab w:val="left" w:pos="708"/>
                <w:tab w:val="center" w:pos="4536"/>
                <w:tab w:val="right" w:pos="9072"/>
              </w:tabs>
              <w:spacing w:line="240" w:lineRule="auto"/>
              <w:ind w:right="375"/>
              <w:rPr>
                <w:rFonts w:eastAsia="Times New Roman" w:cstheme="minorHAnsi"/>
                <w:b/>
                <w:sz w:val="21"/>
                <w:szCs w:val="21"/>
                <w:lang w:eastAsia="de-DE"/>
              </w:rPr>
            </w:pPr>
            <w:r w:rsidRPr="00F2337A">
              <w:rPr>
                <w:rFonts w:eastAsia="Times New Roman" w:cstheme="minorHAnsi"/>
                <w:b/>
                <w:sz w:val="21"/>
                <w:szCs w:val="21"/>
                <w:lang w:eastAsia="de-DE"/>
              </w:rPr>
              <w:t>Sozialverhalten</w:t>
            </w:r>
          </w:p>
        </w:tc>
        <w:tc>
          <w:tcPr>
            <w:tcW w:w="7292" w:type="dxa"/>
            <w:tcBorders>
              <w:top w:val="single" w:sz="4" w:space="0" w:color="auto"/>
              <w:left w:val="single" w:sz="4" w:space="0" w:color="auto"/>
              <w:bottom w:val="single" w:sz="4" w:space="0" w:color="auto"/>
              <w:right w:val="single" w:sz="4" w:space="0" w:color="auto"/>
            </w:tcBorders>
            <w:shd w:val="clear" w:color="auto" w:fill="C0C0C0"/>
            <w:vAlign w:val="bottom"/>
            <w:hideMark/>
          </w:tcPr>
          <w:p w14:paraId="5442DE90" w14:textId="77777777" w:rsidR="00F2337A" w:rsidRPr="00F2337A" w:rsidRDefault="00F2337A" w:rsidP="00F2337A">
            <w:pPr>
              <w:spacing w:line="240" w:lineRule="auto"/>
              <w:jc w:val="both"/>
              <w:rPr>
                <w:rFonts w:eastAsia="Times New Roman" w:cstheme="minorHAnsi"/>
                <w:b/>
                <w:sz w:val="21"/>
                <w:szCs w:val="21"/>
                <w:lang w:eastAsia="de-DE"/>
              </w:rPr>
            </w:pPr>
            <w:r w:rsidRPr="00F2337A">
              <w:rPr>
                <w:rFonts w:eastAsia="Times New Roman" w:cstheme="minorHAnsi"/>
                <w:b/>
                <w:sz w:val="21"/>
                <w:szCs w:val="21"/>
                <w:lang w:eastAsia="de-DE"/>
              </w:rPr>
              <w:t>Die Schülerin/Der Schüler…</w:t>
            </w:r>
          </w:p>
        </w:tc>
      </w:tr>
      <w:tr w:rsidR="00F2337A" w:rsidRPr="00F2337A" w14:paraId="67642644" w14:textId="77777777" w:rsidTr="007F19B3">
        <w:trPr>
          <w:jc w:val="center"/>
        </w:trPr>
        <w:tc>
          <w:tcPr>
            <w:tcW w:w="2676" w:type="dxa"/>
            <w:tcBorders>
              <w:top w:val="single" w:sz="4" w:space="0" w:color="auto"/>
              <w:left w:val="single" w:sz="4" w:space="0" w:color="auto"/>
              <w:bottom w:val="single" w:sz="4" w:space="0" w:color="auto"/>
              <w:right w:val="single" w:sz="4" w:space="0" w:color="auto"/>
            </w:tcBorders>
          </w:tcPr>
          <w:p w14:paraId="3F3FE072" w14:textId="77777777" w:rsidR="00F2337A" w:rsidRPr="00F2337A" w:rsidRDefault="00F2337A" w:rsidP="00F2337A">
            <w:pPr>
              <w:spacing w:line="240" w:lineRule="auto"/>
              <w:ind w:right="375"/>
              <w:rPr>
                <w:rFonts w:eastAsia="Times New Roman" w:cstheme="minorHAnsi"/>
                <w:sz w:val="21"/>
                <w:szCs w:val="21"/>
                <w:lang w:eastAsia="de-DE"/>
              </w:rPr>
            </w:pPr>
          </w:p>
          <w:p w14:paraId="10925A1F" w14:textId="77777777" w:rsidR="00F2337A" w:rsidRPr="00F2337A" w:rsidRDefault="00F2337A" w:rsidP="00F2337A">
            <w:pPr>
              <w:spacing w:line="240" w:lineRule="auto"/>
              <w:ind w:right="375"/>
              <w:rPr>
                <w:rFonts w:eastAsia="Times New Roman" w:cstheme="minorHAnsi"/>
                <w:sz w:val="21"/>
                <w:szCs w:val="21"/>
                <w:lang w:eastAsia="de-DE"/>
              </w:rPr>
            </w:pPr>
            <w:r w:rsidRPr="00F2337A">
              <w:rPr>
                <w:rFonts w:eastAsia="Times New Roman" w:cstheme="minorHAnsi"/>
                <w:sz w:val="21"/>
                <w:szCs w:val="21"/>
                <w:lang w:eastAsia="de-DE"/>
              </w:rPr>
              <w:t>Selbstbewusstsein und</w:t>
            </w:r>
          </w:p>
          <w:p w14:paraId="59980F88" w14:textId="77777777" w:rsidR="00F2337A" w:rsidRPr="00F2337A" w:rsidRDefault="00F2337A" w:rsidP="00F2337A">
            <w:pPr>
              <w:tabs>
                <w:tab w:val="left" w:pos="708"/>
                <w:tab w:val="center" w:pos="4536"/>
                <w:tab w:val="right" w:pos="9072"/>
              </w:tabs>
              <w:spacing w:line="240" w:lineRule="auto"/>
              <w:ind w:right="375"/>
              <w:rPr>
                <w:rFonts w:eastAsia="Times New Roman" w:cstheme="minorHAnsi"/>
                <w:sz w:val="21"/>
                <w:szCs w:val="21"/>
                <w:lang w:eastAsia="de-DE"/>
              </w:rPr>
            </w:pPr>
            <w:r w:rsidRPr="00F2337A">
              <w:rPr>
                <w:rFonts w:eastAsia="Times New Roman" w:cstheme="minorHAnsi"/>
                <w:sz w:val="21"/>
                <w:szCs w:val="21"/>
                <w:lang w:eastAsia="de-DE"/>
              </w:rPr>
              <w:t>Reflexionsfähigkeit</w:t>
            </w:r>
          </w:p>
        </w:tc>
        <w:tc>
          <w:tcPr>
            <w:tcW w:w="7292" w:type="dxa"/>
            <w:tcBorders>
              <w:top w:val="single" w:sz="4" w:space="0" w:color="auto"/>
              <w:left w:val="single" w:sz="4" w:space="0" w:color="auto"/>
              <w:bottom w:val="single" w:sz="4" w:space="0" w:color="auto"/>
              <w:right w:val="single" w:sz="4" w:space="0" w:color="auto"/>
            </w:tcBorders>
            <w:hideMark/>
          </w:tcPr>
          <w:p w14:paraId="3998BE0E" w14:textId="77777777" w:rsidR="00F2337A" w:rsidRPr="00F2337A" w:rsidRDefault="00F2337A" w:rsidP="00F2337A">
            <w:pPr>
              <w:numPr>
                <w:ilvl w:val="0"/>
                <w:numId w:val="1"/>
              </w:numPr>
              <w:spacing w:line="240" w:lineRule="auto"/>
              <w:ind w:left="229" w:hanging="229"/>
              <w:contextualSpacing/>
              <w:rPr>
                <w:rFonts w:eastAsia="Times New Roman" w:cstheme="minorHAnsi"/>
                <w:sz w:val="21"/>
                <w:szCs w:val="21"/>
                <w:lang w:eastAsia="de-DE"/>
              </w:rPr>
            </w:pPr>
            <w:r w:rsidRPr="00F2337A">
              <w:rPr>
                <w:rFonts w:eastAsia="Times New Roman" w:cstheme="minorHAnsi"/>
                <w:sz w:val="21"/>
                <w:szCs w:val="21"/>
                <w:lang w:eastAsia="de-DE"/>
              </w:rPr>
              <w:t>behauptet sich gegenüber Mitschülern und Lehrkräften fair</w:t>
            </w:r>
          </w:p>
          <w:p w14:paraId="33BFFD46" w14:textId="77777777" w:rsidR="00F2337A" w:rsidRPr="00F2337A" w:rsidRDefault="00F2337A" w:rsidP="00F2337A">
            <w:pPr>
              <w:numPr>
                <w:ilvl w:val="0"/>
                <w:numId w:val="1"/>
              </w:numPr>
              <w:spacing w:line="240" w:lineRule="auto"/>
              <w:ind w:left="229" w:hanging="229"/>
              <w:contextualSpacing/>
              <w:rPr>
                <w:rFonts w:eastAsia="Times New Roman" w:cstheme="minorHAnsi"/>
                <w:sz w:val="21"/>
                <w:szCs w:val="21"/>
                <w:lang w:eastAsia="de-DE"/>
              </w:rPr>
            </w:pPr>
            <w:r w:rsidRPr="00F2337A">
              <w:rPr>
                <w:rFonts w:eastAsia="Times New Roman" w:cstheme="minorHAnsi"/>
                <w:sz w:val="21"/>
                <w:szCs w:val="21"/>
                <w:lang w:eastAsia="de-DE"/>
              </w:rPr>
              <w:t>nimmt sich, die anderen und das Unterrichtsgeschehen hinsichtlich der Möglichkeiten und Grenzen wahr und reflektiert kritisch</w:t>
            </w:r>
          </w:p>
        </w:tc>
      </w:tr>
      <w:tr w:rsidR="00F2337A" w:rsidRPr="00F2337A" w14:paraId="3762EBF9" w14:textId="77777777" w:rsidTr="007F19B3">
        <w:trPr>
          <w:jc w:val="center"/>
        </w:trPr>
        <w:tc>
          <w:tcPr>
            <w:tcW w:w="2676" w:type="dxa"/>
            <w:tcBorders>
              <w:top w:val="single" w:sz="4" w:space="0" w:color="auto"/>
              <w:left w:val="single" w:sz="4" w:space="0" w:color="auto"/>
              <w:bottom w:val="single" w:sz="4" w:space="0" w:color="auto"/>
              <w:right w:val="single" w:sz="4" w:space="0" w:color="auto"/>
            </w:tcBorders>
          </w:tcPr>
          <w:p w14:paraId="081CF59E" w14:textId="77777777" w:rsidR="00F2337A" w:rsidRPr="00F2337A" w:rsidRDefault="00F2337A" w:rsidP="00F2337A">
            <w:pPr>
              <w:spacing w:line="240" w:lineRule="auto"/>
              <w:ind w:right="375"/>
              <w:rPr>
                <w:rFonts w:eastAsia="Times New Roman" w:cstheme="minorHAnsi"/>
                <w:sz w:val="21"/>
                <w:szCs w:val="21"/>
                <w:lang w:eastAsia="de-DE"/>
              </w:rPr>
            </w:pPr>
          </w:p>
          <w:p w14:paraId="5A076BFD" w14:textId="77777777" w:rsidR="00F2337A" w:rsidRPr="00F2337A" w:rsidRDefault="00F2337A" w:rsidP="00F2337A">
            <w:pPr>
              <w:spacing w:line="240" w:lineRule="auto"/>
              <w:ind w:right="375"/>
              <w:rPr>
                <w:rFonts w:eastAsia="Times New Roman" w:cstheme="minorHAnsi"/>
                <w:sz w:val="21"/>
                <w:szCs w:val="21"/>
                <w:lang w:eastAsia="de-DE"/>
              </w:rPr>
            </w:pPr>
            <w:r w:rsidRPr="00F2337A">
              <w:rPr>
                <w:rFonts w:eastAsia="Times New Roman" w:cstheme="minorHAnsi"/>
                <w:sz w:val="21"/>
                <w:szCs w:val="21"/>
                <w:lang w:eastAsia="de-DE"/>
              </w:rPr>
              <w:t xml:space="preserve">Vereinbaren und Einhalten </w:t>
            </w:r>
          </w:p>
          <w:p w14:paraId="69C6AE96" w14:textId="77777777" w:rsidR="00F2337A" w:rsidRPr="00F2337A" w:rsidRDefault="00F2337A" w:rsidP="00F2337A">
            <w:pPr>
              <w:tabs>
                <w:tab w:val="left" w:pos="708"/>
                <w:tab w:val="center" w:pos="4536"/>
                <w:tab w:val="right" w:pos="9072"/>
              </w:tabs>
              <w:spacing w:line="240" w:lineRule="auto"/>
              <w:ind w:right="375"/>
              <w:rPr>
                <w:rFonts w:eastAsia="Times New Roman" w:cstheme="minorHAnsi"/>
                <w:sz w:val="21"/>
                <w:szCs w:val="21"/>
                <w:lang w:eastAsia="de-DE"/>
              </w:rPr>
            </w:pPr>
            <w:r w:rsidRPr="00F2337A">
              <w:rPr>
                <w:rFonts w:eastAsia="Times New Roman" w:cstheme="minorHAnsi"/>
                <w:sz w:val="21"/>
                <w:szCs w:val="21"/>
                <w:lang w:eastAsia="de-DE"/>
              </w:rPr>
              <w:t>von Regeln</w:t>
            </w:r>
          </w:p>
        </w:tc>
        <w:tc>
          <w:tcPr>
            <w:tcW w:w="7292" w:type="dxa"/>
            <w:tcBorders>
              <w:top w:val="single" w:sz="4" w:space="0" w:color="auto"/>
              <w:left w:val="single" w:sz="4" w:space="0" w:color="auto"/>
              <w:bottom w:val="single" w:sz="4" w:space="0" w:color="auto"/>
              <w:right w:val="single" w:sz="4" w:space="0" w:color="auto"/>
            </w:tcBorders>
            <w:hideMark/>
          </w:tcPr>
          <w:p w14:paraId="06249CFE" w14:textId="77777777" w:rsidR="00F2337A" w:rsidRPr="00F2337A" w:rsidRDefault="00F2337A" w:rsidP="00F2337A">
            <w:pPr>
              <w:numPr>
                <w:ilvl w:val="0"/>
                <w:numId w:val="1"/>
              </w:numPr>
              <w:spacing w:line="240" w:lineRule="auto"/>
              <w:ind w:left="229" w:hanging="229"/>
              <w:contextualSpacing/>
              <w:rPr>
                <w:rFonts w:eastAsia="Times New Roman" w:cstheme="minorHAnsi"/>
                <w:sz w:val="21"/>
                <w:szCs w:val="21"/>
                <w:lang w:eastAsia="de-DE"/>
              </w:rPr>
            </w:pPr>
            <w:r w:rsidRPr="00F2337A">
              <w:rPr>
                <w:rFonts w:eastAsia="Times New Roman" w:cstheme="minorHAnsi"/>
                <w:sz w:val="21"/>
                <w:szCs w:val="21"/>
                <w:lang w:eastAsia="de-DE"/>
              </w:rPr>
              <w:t>hält Absprachen und Termine ein</w:t>
            </w:r>
          </w:p>
          <w:p w14:paraId="45A77059" w14:textId="77777777" w:rsidR="00F2337A" w:rsidRPr="00F2337A" w:rsidRDefault="00F2337A" w:rsidP="00F2337A">
            <w:pPr>
              <w:numPr>
                <w:ilvl w:val="0"/>
                <w:numId w:val="1"/>
              </w:numPr>
              <w:spacing w:line="240" w:lineRule="auto"/>
              <w:ind w:left="229" w:hanging="229"/>
              <w:contextualSpacing/>
              <w:rPr>
                <w:rFonts w:eastAsia="Times New Roman" w:cstheme="minorHAnsi"/>
                <w:sz w:val="21"/>
                <w:szCs w:val="21"/>
                <w:lang w:eastAsia="de-DE"/>
              </w:rPr>
            </w:pPr>
            <w:r w:rsidRPr="00F2337A">
              <w:rPr>
                <w:rFonts w:eastAsia="Times New Roman" w:cstheme="minorHAnsi"/>
                <w:sz w:val="21"/>
                <w:szCs w:val="21"/>
                <w:lang w:eastAsia="de-DE"/>
              </w:rPr>
              <w:t xml:space="preserve">führt vereinbarte Aufgaben durch </w:t>
            </w:r>
          </w:p>
          <w:p w14:paraId="438DE963" w14:textId="77777777" w:rsidR="00F2337A" w:rsidRPr="00F2337A" w:rsidRDefault="00F2337A" w:rsidP="00F2337A">
            <w:pPr>
              <w:numPr>
                <w:ilvl w:val="0"/>
                <w:numId w:val="1"/>
              </w:numPr>
              <w:spacing w:line="240" w:lineRule="auto"/>
              <w:ind w:left="229" w:hanging="229"/>
              <w:contextualSpacing/>
              <w:rPr>
                <w:rFonts w:eastAsia="Times New Roman" w:cstheme="minorHAnsi"/>
                <w:b/>
                <w:bCs/>
                <w:sz w:val="21"/>
                <w:szCs w:val="21"/>
                <w:lang w:eastAsia="de-DE"/>
              </w:rPr>
            </w:pPr>
            <w:r w:rsidRPr="00F2337A">
              <w:rPr>
                <w:rFonts w:eastAsia="Times New Roman" w:cstheme="minorHAnsi"/>
                <w:b/>
                <w:bCs/>
                <w:sz w:val="21"/>
                <w:szCs w:val="21"/>
                <w:lang w:eastAsia="de-DE"/>
              </w:rPr>
              <w:t>erscheint pünktlich zum Unterricht</w:t>
            </w:r>
          </w:p>
          <w:p w14:paraId="363F59C0" w14:textId="77777777" w:rsidR="00F2337A" w:rsidRPr="00F2337A" w:rsidRDefault="00F2337A" w:rsidP="00F2337A">
            <w:pPr>
              <w:numPr>
                <w:ilvl w:val="0"/>
                <w:numId w:val="1"/>
              </w:numPr>
              <w:spacing w:line="240" w:lineRule="auto"/>
              <w:ind w:left="229" w:hanging="229"/>
              <w:contextualSpacing/>
              <w:rPr>
                <w:rFonts w:eastAsia="Times New Roman" w:cstheme="minorHAnsi"/>
                <w:b/>
                <w:bCs/>
                <w:sz w:val="21"/>
                <w:szCs w:val="21"/>
                <w:lang w:eastAsia="de-DE"/>
              </w:rPr>
            </w:pPr>
            <w:r w:rsidRPr="00F2337A">
              <w:rPr>
                <w:rFonts w:eastAsia="Times New Roman" w:cstheme="minorHAnsi"/>
                <w:b/>
                <w:bCs/>
                <w:sz w:val="21"/>
                <w:szCs w:val="21"/>
                <w:lang w:eastAsia="de-DE"/>
              </w:rPr>
              <w:t>bringt rechtzeitig Entschuldigungen für Fehltage mit</w:t>
            </w:r>
          </w:p>
        </w:tc>
      </w:tr>
      <w:tr w:rsidR="00F2337A" w:rsidRPr="00F2337A" w14:paraId="1758493B" w14:textId="77777777" w:rsidTr="007F19B3">
        <w:trPr>
          <w:jc w:val="center"/>
        </w:trPr>
        <w:tc>
          <w:tcPr>
            <w:tcW w:w="2676" w:type="dxa"/>
            <w:tcBorders>
              <w:top w:val="single" w:sz="4" w:space="0" w:color="auto"/>
              <w:left w:val="single" w:sz="4" w:space="0" w:color="auto"/>
              <w:bottom w:val="single" w:sz="4" w:space="0" w:color="auto"/>
              <w:right w:val="single" w:sz="4" w:space="0" w:color="auto"/>
            </w:tcBorders>
          </w:tcPr>
          <w:p w14:paraId="69038566" w14:textId="77777777" w:rsidR="00F2337A" w:rsidRPr="00F2337A" w:rsidRDefault="00F2337A" w:rsidP="00F2337A">
            <w:pPr>
              <w:tabs>
                <w:tab w:val="left" w:pos="708"/>
                <w:tab w:val="center" w:pos="4536"/>
                <w:tab w:val="right" w:pos="9072"/>
              </w:tabs>
              <w:spacing w:line="240" w:lineRule="auto"/>
              <w:ind w:right="375"/>
              <w:rPr>
                <w:rFonts w:eastAsia="Times New Roman" w:cstheme="minorHAnsi"/>
                <w:sz w:val="21"/>
                <w:szCs w:val="21"/>
                <w:lang w:eastAsia="de-DE"/>
              </w:rPr>
            </w:pPr>
          </w:p>
          <w:p w14:paraId="47218102" w14:textId="77777777" w:rsidR="00F2337A" w:rsidRPr="00F2337A" w:rsidRDefault="00F2337A" w:rsidP="00F2337A">
            <w:pPr>
              <w:tabs>
                <w:tab w:val="left" w:pos="708"/>
                <w:tab w:val="center" w:pos="4536"/>
                <w:tab w:val="right" w:pos="9072"/>
              </w:tabs>
              <w:spacing w:line="240" w:lineRule="auto"/>
              <w:ind w:right="375"/>
              <w:rPr>
                <w:rFonts w:eastAsia="Times New Roman" w:cstheme="minorHAnsi"/>
                <w:sz w:val="21"/>
                <w:szCs w:val="21"/>
                <w:lang w:eastAsia="de-DE"/>
              </w:rPr>
            </w:pPr>
            <w:r w:rsidRPr="00F2337A">
              <w:rPr>
                <w:rFonts w:eastAsia="Times New Roman" w:cstheme="minorHAnsi"/>
                <w:sz w:val="21"/>
                <w:szCs w:val="21"/>
                <w:lang w:eastAsia="de-DE"/>
              </w:rPr>
              <w:t>Konfliktfähigkeit</w:t>
            </w:r>
          </w:p>
        </w:tc>
        <w:tc>
          <w:tcPr>
            <w:tcW w:w="7292" w:type="dxa"/>
            <w:tcBorders>
              <w:top w:val="single" w:sz="4" w:space="0" w:color="auto"/>
              <w:left w:val="single" w:sz="4" w:space="0" w:color="auto"/>
              <w:bottom w:val="single" w:sz="4" w:space="0" w:color="auto"/>
              <w:right w:val="single" w:sz="4" w:space="0" w:color="auto"/>
            </w:tcBorders>
            <w:hideMark/>
          </w:tcPr>
          <w:p w14:paraId="6B5EF33B" w14:textId="77777777" w:rsidR="00F2337A" w:rsidRPr="00F2337A" w:rsidRDefault="00F2337A" w:rsidP="00F2337A">
            <w:pPr>
              <w:numPr>
                <w:ilvl w:val="0"/>
                <w:numId w:val="1"/>
              </w:numPr>
              <w:spacing w:line="240" w:lineRule="auto"/>
              <w:ind w:left="229" w:hanging="229"/>
              <w:contextualSpacing/>
              <w:rPr>
                <w:rFonts w:eastAsia="Times New Roman" w:cstheme="minorHAnsi"/>
                <w:sz w:val="21"/>
                <w:szCs w:val="21"/>
                <w:lang w:eastAsia="de-DE"/>
              </w:rPr>
            </w:pPr>
            <w:r w:rsidRPr="00F2337A">
              <w:rPr>
                <w:rFonts w:eastAsia="Times New Roman" w:cstheme="minorHAnsi"/>
                <w:sz w:val="21"/>
                <w:szCs w:val="21"/>
                <w:lang w:eastAsia="de-DE"/>
              </w:rPr>
              <w:t>setzt sich mit Kritik auseinander und reagiert angemessen auf Widerspruch</w:t>
            </w:r>
          </w:p>
          <w:p w14:paraId="34A5FF8B" w14:textId="77777777" w:rsidR="00F2337A" w:rsidRPr="00F2337A" w:rsidRDefault="00F2337A" w:rsidP="00F2337A">
            <w:pPr>
              <w:numPr>
                <w:ilvl w:val="0"/>
                <w:numId w:val="1"/>
              </w:numPr>
              <w:spacing w:line="240" w:lineRule="auto"/>
              <w:ind w:left="229" w:hanging="229"/>
              <w:contextualSpacing/>
              <w:rPr>
                <w:rFonts w:eastAsia="Times New Roman" w:cstheme="minorHAnsi"/>
                <w:sz w:val="21"/>
                <w:szCs w:val="21"/>
                <w:lang w:eastAsia="de-DE"/>
              </w:rPr>
            </w:pPr>
            <w:r w:rsidRPr="00F2337A">
              <w:rPr>
                <w:rFonts w:eastAsia="Times New Roman" w:cstheme="minorHAnsi"/>
                <w:sz w:val="21"/>
                <w:szCs w:val="21"/>
                <w:lang w:eastAsia="de-DE"/>
              </w:rPr>
              <w:t>spricht Konflikte an und löst diese sachlich</w:t>
            </w:r>
          </w:p>
          <w:p w14:paraId="5F493A8E" w14:textId="77777777" w:rsidR="00F2337A" w:rsidRPr="00F2337A" w:rsidRDefault="00F2337A" w:rsidP="00F2337A">
            <w:pPr>
              <w:numPr>
                <w:ilvl w:val="0"/>
                <w:numId w:val="1"/>
              </w:numPr>
              <w:spacing w:line="240" w:lineRule="auto"/>
              <w:ind w:left="229" w:hanging="229"/>
              <w:contextualSpacing/>
              <w:rPr>
                <w:rFonts w:eastAsia="Times New Roman" w:cstheme="minorHAnsi"/>
                <w:sz w:val="21"/>
                <w:szCs w:val="21"/>
                <w:lang w:eastAsia="de-DE"/>
              </w:rPr>
            </w:pPr>
            <w:r w:rsidRPr="00F2337A">
              <w:rPr>
                <w:rFonts w:eastAsia="Times New Roman" w:cstheme="minorHAnsi"/>
                <w:sz w:val="21"/>
                <w:szCs w:val="21"/>
                <w:lang w:eastAsia="de-DE"/>
              </w:rPr>
              <w:t>äußert Kritik, ohne zu verletzen</w:t>
            </w:r>
          </w:p>
        </w:tc>
      </w:tr>
      <w:tr w:rsidR="00F2337A" w:rsidRPr="00F2337A" w14:paraId="53FDEB8C" w14:textId="77777777" w:rsidTr="007F19B3">
        <w:trPr>
          <w:jc w:val="center"/>
        </w:trPr>
        <w:tc>
          <w:tcPr>
            <w:tcW w:w="2676" w:type="dxa"/>
            <w:tcBorders>
              <w:top w:val="single" w:sz="4" w:space="0" w:color="auto"/>
              <w:left w:val="single" w:sz="4" w:space="0" w:color="auto"/>
              <w:bottom w:val="single" w:sz="4" w:space="0" w:color="auto"/>
              <w:right w:val="single" w:sz="4" w:space="0" w:color="auto"/>
            </w:tcBorders>
          </w:tcPr>
          <w:p w14:paraId="30FE28A3" w14:textId="77777777" w:rsidR="00F2337A" w:rsidRPr="00F2337A" w:rsidRDefault="00F2337A" w:rsidP="00F2337A">
            <w:pPr>
              <w:spacing w:line="240" w:lineRule="auto"/>
              <w:ind w:right="375"/>
              <w:rPr>
                <w:rFonts w:eastAsia="Times New Roman" w:cstheme="minorHAnsi"/>
                <w:sz w:val="21"/>
                <w:szCs w:val="21"/>
                <w:lang w:eastAsia="de-DE"/>
              </w:rPr>
            </w:pPr>
          </w:p>
          <w:p w14:paraId="2169C4A4" w14:textId="77777777" w:rsidR="00F2337A" w:rsidRPr="00F2337A" w:rsidRDefault="00F2337A" w:rsidP="00F2337A">
            <w:pPr>
              <w:spacing w:line="240" w:lineRule="auto"/>
              <w:ind w:right="375"/>
              <w:rPr>
                <w:rFonts w:eastAsia="Times New Roman" w:cstheme="minorHAnsi"/>
                <w:sz w:val="21"/>
                <w:szCs w:val="21"/>
                <w:lang w:eastAsia="de-DE"/>
              </w:rPr>
            </w:pPr>
            <w:r w:rsidRPr="00F2337A">
              <w:rPr>
                <w:rFonts w:eastAsia="Times New Roman" w:cstheme="minorHAnsi"/>
                <w:sz w:val="21"/>
                <w:szCs w:val="21"/>
                <w:lang w:eastAsia="de-DE"/>
              </w:rPr>
              <w:t xml:space="preserve">Hilfsbereitschaft und </w:t>
            </w:r>
          </w:p>
          <w:p w14:paraId="71A98FBB" w14:textId="77777777" w:rsidR="00F2337A" w:rsidRPr="00F2337A" w:rsidRDefault="00F2337A" w:rsidP="00F2337A">
            <w:pPr>
              <w:tabs>
                <w:tab w:val="left" w:pos="708"/>
                <w:tab w:val="center" w:pos="4536"/>
                <w:tab w:val="right" w:pos="9072"/>
              </w:tabs>
              <w:spacing w:line="240" w:lineRule="auto"/>
              <w:ind w:right="375"/>
              <w:rPr>
                <w:rFonts w:eastAsia="Times New Roman" w:cstheme="minorHAnsi"/>
                <w:sz w:val="21"/>
                <w:szCs w:val="21"/>
                <w:lang w:eastAsia="de-DE"/>
              </w:rPr>
            </w:pPr>
            <w:r w:rsidRPr="00F2337A">
              <w:rPr>
                <w:rFonts w:eastAsia="Times New Roman" w:cstheme="minorHAnsi"/>
                <w:sz w:val="21"/>
                <w:szCs w:val="21"/>
                <w:lang w:eastAsia="de-DE"/>
              </w:rPr>
              <w:t>Respektieren anderer</w:t>
            </w:r>
          </w:p>
        </w:tc>
        <w:tc>
          <w:tcPr>
            <w:tcW w:w="7292" w:type="dxa"/>
            <w:tcBorders>
              <w:top w:val="single" w:sz="4" w:space="0" w:color="auto"/>
              <w:left w:val="single" w:sz="4" w:space="0" w:color="auto"/>
              <w:bottom w:val="single" w:sz="4" w:space="0" w:color="auto"/>
              <w:right w:val="single" w:sz="4" w:space="0" w:color="auto"/>
            </w:tcBorders>
            <w:hideMark/>
          </w:tcPr>
          <w:p w14:paraId="10FBF611" w14:textId="77777777" w:rsidR="00F2337A" w:rsidRPr="00F2337A" w:rsidRDefault="00F2337A" w:rsidP="00F2337A">
            <w:pPr>
              <w:numPr>
                <w:ilvl w:val="0"/>
                <w:numId w:val="1"/>
              </w:numPr>
              <w:spacing w:line="240" w:lineRule="auto"/>
              <w:ind w:left="229" w:hanging="229"/>
              <w:contextualSpacing/>
              <w:rPr>
                <w:rFonts w:eastAsia="Times New Roman" w:cstheme="minorHAnsi"/>
                <w:sz w:val="21"/>
                <w:szCs w:val="21"/>
                <w:lang w:eastAsia="de-DE"/>
              </w:rPr>
            </w:pPr>
            <w:r w:rsidRPr="00F2337A">
              <w:rPr>
                <w:rFonts w:eastAsia="Times New Roman" w:cstheme="minorHAnsi"/>
                <w:sz w:val="21"/>
                <w:szCs w:val="21"/>
                <w:lang w:eastAsia="de-DE"/>
              </w:rPr>
              <w:t>kritisiert andere fair und konstruktiv</w:t>
            </w:r>
          </w:p>
          <w:p w14:paraId="2D1BAAD7" w14:textId="77777777" w:rsidR="00F2337A" w:rsidRPr="00F2337A" w:rsidRDefault="00F2337A" w:rsidP="00F2337A">
            <w:pPr>
              <w:numPr>
                <w:ilvl w:val="0"/>
                <w:numId w:val="1"/>
              </w:numPr>
              <w:spacing w:line="240" w:lineRule="auto"/>
              <w:ind w:left="229" w:hanging="229"/>
              <w:contextualSpacing/>
              <w:rPr>
                <w:rFonts w:eastAsia="Times New Roman" w:cstheme="minorHAnsi"/>
                <w:sz w:val="21"/>
                <w:szCs w:val="21"/>
                <w:lang w:eastAsia="de-DE"/>
              </w:rPr>
            </w:pPr>
            <w:r w:rsidRPr="00F2337A">
              <w:rPr>
                <w:rFonts w:eastAsia="Times New Roman" w:cstheme="minorHAnsi"/>
                <w:sz w:val="21"/>
                <w:szCs w:val="21"/>
                <w:lang w:eastAsia="de-DE"/>
              </w:rPr>
              <w:t>bietet anderen Schülerinnen/Schülern Hilfe an und nimmt selbst Hilfe an</w:t>
            </w:r>
          </w:p>
          <w:p w14:paraId="1975CA95" w14:textId="77777777" w:rsidR="00F2337A" w:rsidRPr="00F2337A" w:rsidRDefault="00F2337A" w:rsidP="00F2337A">
            <w:pPr>
              <w:numPr>
                <w:ilvl w:val="0"/>
                <w:numId w:val="1"/>
              </w:numPr>
              <w:spacing w:line="240" w:lineRule="auto"/>
              <w:ind w:left="229" w:hanging="229"/>
              <w:contextualSpacing/>
              <w:rPr>
                <w:rFonts w:eastAsia="Times New Roman" w:cstheme="minorHAnsi"/>
                <w:sz w:val="21"/>
                <w:szCs w:val="21"/>
                <w:lang w:eastAsia="de-DE"/>
              </w:rPr>
            </w:pPr>
            <w:r w:rsidRPr="00F2337A">
              <w:rPr>
                <w:rFonts w:eastAsia="Times New Roman" w:cstheme="minorHAnsi"/>
                <w:sz w:val="21"/>
                <w:szCs w:val="21"/>
                <w:lang w:eastAsia="de-DE"/>
              </w:rPr>
              <w:t>respektiert die Stärken, Schwächen, Grenzen, Eigenarten etc. anderer</w:t>
            </w:r>
          </w:p>
          <w:p w14:paraId="56E96CC0" w14:textId="77777777" w:rsidR="00F2337A" w:rsidRPr="00F2337A" w:rsidRDefault="00F2337A" w:rsidP="00F2337A">
            <w:pPr>
              <w:numPr>
                <w:ilvl w:val="0"/>
                <w:numId w:val="1"/>
              </w:numPr>
              <w:spacing w:line="240" w:lineRule="auto"/>
              <w:ind w:left="229" w:hanging="229"/>
              <w:contextualSpacing/>
              <w:rPr>
                <w:rFonts w:eastAsia="Times New Roman" w:cstheme="minorHAnsi"/>
                <w:sz w:val="21"/>
                <w:szCs w:val="21"/>
                <w:lang w:eastAsia="de-DE"/>
              </w:rPr>
            </w:pPr>
            <w:r w:rsidRPr="00F2337A">
              <w:rPr>
                <w:rFonts w:eastAsia="Times New Roman" w:cstheme="minorHAnsi"/>
                <w:sz w:val="21"/>
                <w:szCs w:val="21"/>
                <w:lang w:eastAsia="de-DE"/>
              </w:rPr>
              <w:t>hat Achtung vor der Meinung anderer (z. B. Vermeidung von „Killerphrasen“)</w:t>
            </w:r>
          </w:p>
        </w:tc>
      </w:tr>
      <w:tr w:rsidR="00F2337A" w:rsidRPr="00F2337A" w14:paraId="25DA3FF9" w14:textId="77777777" w:rsidTr="007F19B3">
        <w:trPr>
          <w:jc w:val="center"/>
        </w:trPr>
        <w:tc>
          <w:tcPr>
            <w:tcW w:w="2676" w:type="dxa"/>
            <w:tcBorders>
              <w:top w:val="single" w:sz="4" w:space="0" w:color="auto"/>
              <w:left w:val="single" w:sz="4" w:space="0" w:color="auto"/>
              <w:bottom w:val="single" w:sz="4" w:space="0" w:color="auto"/>
              <w:right w:val="single" w:sz="4" w:space="0" w:color="auto"/>
            </w:tcBorders>
          </w:tcPr>
          <w:p w14:paraId="4F4245FB" w14:textId="77777777" w:rsidR="00F2337A" w:rsidRPr="00F2337A" w:rsidRDefault="00F2337A" w:rsidP="00F2337A">
            <w:pPr>
              <w:tabs>
                <w:tab w:val="left" w:pos="708"/>
                <w:tab w:val="center" w:pos="4536"/>
                <w:tab w:val="right" w:pos="9072"/>
              </w:tabs>
              <w:spacing w:line="240" w:lineRule="auto"/>
              <w:ind w:right="375"/>
              <w:rPr>
                <w:rFonts w:eastAsia="Times New Roman" w:cstheme="minorHAnsi"/>
                <w:sz w:val="21"/>
                <w:szCs w:val="21"/>
                <w:lang w:eastAsia="de-DE"/>
              </w:rPr>
            </w:pPr>
          </w:p>
          <w:p w14:paraId="3C838C25" w14:textId="77777777" w:rsidR="00F2337A" w:rsidRPr="00F2337A" w:rsidRDefault="00F2337A" w:rsidP="00F2337A">
            <w:pPr>
              <w:tabs>
                <w:tab w:val="left" w:pos="708"/>
                <w:tab w:val="center" w:pos="4536"/>
                <w:tab w:val="right" w:pos="9072"/>
              </w:tabs>
              <w:spacing w:line="240" w:lineRule="auto"/>
              <w:ind w:right="375"/>
              <w:rPr>
                <w:rFonts w:eastAsia="Times New Roman" w:cstheme="minorHAnsi"/>
                <w:sz w:val="21"/>
                <w:szCs w:val="21"/>
                <w:lang w:eastAsia="de-DE"/>
              </w:rPr>
            </w:pPr>
            <w:r w:rsidRPr="00F2337A">
              <w:rPr>
                <w:rFonts w:eastAsia="Times New Roman" w:cstheme="minorHAnsi"/>
                <w:sz w:val="21"/>
                <w:szCs w:val="21"/>
                <w:lang w:eastAsia="de-DE"/>
              </w:rPr>
              <w:t>Übernehmen von</w:t>
            </w:r>
          </w:p>
          <w:p w14:paraId="1DA438BE" w14:textId="77777777" w:rsidR="00F2337A" w:rsidRPr="00F2337A" w:rsidRDefault="00F2337A" w:rsidP="00F2337A">
            <w:pPr>
              <w:tabs>
                <w:tab w:val="left" w:pos="708"/>
                <w:tab w:val="center" w:pos="4536"/>
                <w:tab w:val="right" w:pos="9072"/>
              </w:tabs>
              <w:spacing w:line="240" w:lineRule="auto"/>
              <w:ind w:right="375"/>
              <w:rPr>
                <w:rFonts w:eastAsia="Times New Roman" w:cstheme="minorHAnsi"/>
                <w:sz w:val="21"/>
                <w:szCs w:val="21"/>
                <w:lang w:eastAsia="de-DE"/>
              </w:rPr>
            </w:pPr>
            <w:r w:rsidRPr="00F2337A">
              <w:rPr>
                <w:rFonts w:eastAsia="Times New Roman" w:cstheme="minorHAnsi"/>
                <w:sz w:val="21"/>
                <w:szCs w:val="21"/>
                <w:lang w:eastAsia="de-DE"/>
              </w:rPr>
              <w:t>Verantwortung</w:t>
            </w:r>
          </w:p>
        </w:tc>
        <w:tc>
          <w:tcPr>
            <w:tcW w:w="7292" w:type="dxa"/>
            <w:tcBorders>
              <w:top w:val="single" w:sz="4" w:space="0" w:color="auto"/>
              <w:left w:val="single" w:sz="4" w:space="0" w:color="auto"/>
              <w:bottom w:val="single" w:sz="4" w:space="0" w:color="auto"/>
              <w:right w:val="single" w:sz="4" w:space="0" w:color="auto"/>
            </w:tcBorders>
            <w:hideMark/>
          </w:tcPr>
          <w:p w14:paraId="40218792" w14:textId="77777777" w:rsidR="00F2337A" w:rsidRPr="00F2337A" w:rsidRDefault="00F2337A" w:rsidP="00F2337A">
            <w:pPr>
              <w:numPr>
                <w:ilvl w:val="0"/>
                <w:numId w:val="1"/>
              </w:numPr>
              <w:spacing w:line="240" w:lineRule="auto"/>
              <w:ind w:left="229" w:hanging="229"/>
              <w:contextualSpacing/>
              <w:rPr>
                <w:rFonts w:eastAsia="Times New Roman" w:cstheme="minorHAnsi"/>
                <w:sz w:val="21"/>
                <w:szCs w:val="21"/>
                <w:lang w:eastAsia="de-DE"/>
              </w:rPr>
            </w:pPr>
            <w:r w:rsidRPr="00F2337A">
              <w:rPr>
                <w:rFonts w:eastAsia="Times New Roman" w:cstheme="minorHAnsi"/>
                <w:sz w:val="21"/>
                <w:szCs w:val="21"/>
                <w:lang w:eastAsia="de-DE"/>
              </w:rPr>
              <w:t>fühlt sich für Gruppenergebnisse mitverantwortlich Verantwortung</w:t>
            </w:r>
          </w:p>
          <w:p w14:paraId="615ACEDE" w14:textId="77777777" w:rsidR="00F2337A" w:rsidRPr="00F2337A" w:rsidRDefault="00F2337A" w:rsidP="00F2337A">
            <w:pPr>
              <w:numPr>
                <w:ilvl w:val="0"/>
                <w:numId w:val="1"/>
              </w:numPr>
              <w:spacing w:line="240" w:lineRule="auto"/>
              <w:ind w:left="229" w:hanging="229"/>
              <w:contextualSpacing/>
              <w:rPr>
                <w:rFonts w:eastAsia="Times New Roman" w:cstheme="minorHAnsi"/>
                <w:sz w:val="21"/>
                <w:szCs w:val="21"/>
                <w:lang w:eastAsia="de-DE"/>
              </w:rPr>
            </w:pPr>
            <w:r w:rsidRPr="00F2337A">
              <w:rPr>
                <w:rFonts w:eastAsia="Times New Roman" w:cstheme="minorHAnsi"/>
                <w:sz w:val="21"/>
                <w:szCs w:val="21"/>
                <w:lang w:eastAsia="de-DE"/>
              </w:rPr>
              <w:t>kontrolliert seine Arbeiten selbständig</w:t>
            </w:r>
          </w:p>
          <w:p w14:paraId="73BF0AE3" w14:textId="77777777" w:rsidR="00F2337A" w:rsidRPr="00F2337A" w:rsidRDefault="00F2337A" w:rsidP="00F2337A">
            <w:pPr>
              <w:numPr>
                <w:ilvl w:val="0"/>
                <w:numId w:val="1"/>
              </w:numPr>
              <w:spacing w:line="240" w:lineRule="auto"/>
              <w:ind w:left="229" w:hanging="229"/>
              <w:contextualSpacing/>
              <w:rPr>
                <w:rFonts w:eastAsia="Times New Roman" w:cstheme="minorHAnsi"/>
                <w:sz w:val="21"/>
                <w:szCs w:val="21"/>
                <w:lang w:eastAsia="de-DE"/>
              </w:rPr>
            </w:pPr>
            <w:r w:rsidRPr="00F2337A">
              <w:rPr>
                <w:rFonts w:eastAsia="Times New Roman" w:cstheme="minorHAnsi"/>
                <w:sz w:val="21"/>
                <w:szCs w:val="21"/>
                <w:lang w:eastAsia="de-DE"/>
              </w:rPr>
              <w:t>übernimmt Verantwortung für die ihm/ihr übertragenen Aufgaben</w:t>
            </w:r>
          </w:p>
          <w:p w14:paraId="0311AA6B" w14:textId="77777777" w:rsidR="00F2337A" w:rsidRPr="00F2337A" w:rsidRDefault="00F2337A" w:rsidP="00F2337A">
            <w:pPr>
              <w:numPr>
                <w:ilvl w:val="0"/>
                <w:numId w:val="1"/>
              </w:numPr>
              <w:spacing w:line="240" w:lineRule="auto"/>
              <w:ind w:left="229" w:hanging="229"/>
              <w:contextualSpacing/>
              <w:rPr>
                <w:rFonts w:eastAsia="Times New Roman" w:cstheme="minorHAnsi"/>
                <w:sz w:val="21"/>
                <w:szCs w:val="21"/>
                <w:lang w:eastAsia="de-DE"/>
              </w:rPr>
            </w:pPr>
            <w:r w:rsidRPr="00F2337A">
              <w:rPr>
                <w:rFonts w:eastAsia="Times New Roman" w:cstheme="minorHAnsi"/>
                <w:sz w:val="21"/>
                <w:szCs w:val="21"/>
                <w:lang w:eastAsia="de-DE"/>
              </w:rPr>
              <w:t>gibt Anregungen zur Verbesserung der Lehr- und Lernprozesse</w:t>
            </w:r>
          </w:p>
          <w:p w14:paraId="57C37967" w14:textId="77777777" w:rsidR="00F2337A" w:rsidRPr="00F2337A" w:rsidRDefault="00F2337A" w:rsidP="00F2337A">
            <w:pPr>
              <w:numPr>
                <w:ilvl w:val="0"/>
                <w:numId w:val="1"/>
              </w:numPr>
              <w:spacing w:line="240" w:lineRule="auto"/>
              <w:ind w:left="229" w:hanging="229"/>
              <w:contextualSpacing/>
              <w:rPr>
                <w:rFonts w:eastAsia="Times New Roman" w:cstheme="minorHAnsi"/>
                <w:sz w:val="21"/>
                <w:szCs w:val="21"/>
                <w:lang w:eastAsia="de-DE"/>
              </w:rPr>
            </w:pPr>
            <w:proofErr w:type="gramStart"/>
            <w:r w:rsidRPr="00F2337A">
              <w:rPr>
                <w:rFonts w:eastAsia="Times New Roman" w:cstheme="minorHAnsi"/>
                <w:sz w:val="21"/>
                <w:szCs w:val="21"/>
                <w:lang w:eastAsia="de-DE"/>
              </w:rPr>
              <w:t>kann</w:t>
            </w:r>
            <w:proofErr w:type="gramEnd"/>
            <w:r w:rsidRPr="00F2337A">
              <w:rPr>
                <w:rFonts w:eastAsia="Times New Roman" w:cstheme="minorHAnsi"/>
                <w:sz w:val="21"/>
                <w:szCs w:val="21"/>
                <w:lang w:eastAsia="de-DE"/>
              </w:rPr>
              <w:t xml:space="preserve"> Entscheidungen treffen</w:t>
            </w:r>
          </w:p>
          <w:p w14:paraId="0115368C" w14:textId="77777777" w:rsidR="00F2337A" w:rsidRPr="00F2337A" w:rsidRDefault="00F2337A" w:rsidP="00F2337A">
            <w:pPr>
              <w:numPr>
                <w:ilvl w:val="0"/>
                <w:numId w:val="1"/>
              </w:numPr>
              <w:spacing w:line="240" w:lineRule="auto"/>
              <w:ind w:left="229" w:hanging="229"/>
              <w:contextualSpacing/>
              <w:rPr>
                <w:rFonts w:eastAsia="Times New Roman" w:cstheme="minorHAnsi"/>
                <w:sz w:val="21"/>
                <w:szCs w:val="21"/>
                <w:lang w:eastAsia="de-DE"/>
              </w:rPr>
            </w:pPr>
            <w:r w:rsidRPr="00F2337A">
              <w:rPr>
                <w:rFonts w:eastAsia="Times New Roman" w:cstheme="minorHAnsi"/>
                <w:sz w:val="21"/>
                <w:szCs w:val="21"/>
                <w:lang w:eastAsia="de-DE"/>
              </w:rPr>
              <w:t>erkennt die eigene Verantwortung im Blick auf das Zusammenleben</w:t>
            </w:r>
          </w:p>
        </w:tc>
      </w:tr>
      <w:tr w:rsidR="00F2337A" w:rsidRPr="00F2337A" w14:paraId="3696825D" w14:textId="77777777" w:rsidTr="007F19B3">
        <w:trPr>
          <w:jc w:val="center"/>
        </w:trPr>
        <w:tc>
          <w:tcPr>
            <w:tcW w:w="2676" w:type="dxa"/>
            <w:tcBorders>
              <w:top w:val="single" w:sz="4" w:space="0" w:color="auto"/>
              <w:left w:val="single" w:sz="4" w:space="0" w:color="auto"/>
              <w:bottom w:val="single" w:sz="4" w:space="0" w:color="auto"/>
              <w:right w:val="single" w:sz="4" w:space="0" w:color="auto"/>
            </w:tcBorders>
          </w:tcPr>
          <w:p w14:paraId="40D50641" w14:textId="77777777" w:rsidR="00F2337A" w:rsidRPr="00F2337A" w:rsidRDefault="00F2337A" w:rsidP="00F2337A">
            <w:pPr>
              <w:tabs>
                <w:tab w:val="left" w:pos="708"/>
                <w:tab w:val="center" w:pos="4536"/>
                <w:tab w:val="right" w:pos="9072"/>
              </w:tabs>
              <w:spacing w:line="240" w:lineRule="auto"/>
              <w:ind w:right="375"/>
              <w:rPr>
                <w:rFonts w:eastAsia="Times New Roman" w:cstheme="minorHAnsi"/>
                <w:sz w:val="21"/>
                <w:szCs w:val="21"/>
                <w:lang w:eastAsia="de-DE"/>
              </w:rPr>
            </w:pPr>
          </w:p>
          <w:p w14:paraId="475DC5F0" w14:textId="77777777" w:rsidR="00F2337A" w:rsidRPr="00F2337A" w:rsidRDefault="00F2337A" w:rsidP="00F2337A">
            <w:pPr>
              <w:tabs>
                <w:tab w:val="left" w:pos="708"/>
                <w:tab w:val="center" w:pos="4536"/>
                <w:tab w:val="right" w:pos="9072"/>
              </w:tabs>
              <w:spacing w:line="240" w:lineRule="auto"/>
              <w:ind w:right="375"/>
              <w:rPr>
                <w:rFonts w:eastAsia="Times New Roman" w:cstheme="minorHAnsi"/>
                <w:sz w:val="21"/>
                <w:szCs w:val="21"/>
                <w:lang w:eastAsia="de-DE"/>
              </w:rPr>
            </w:pPr>
            <w:r w:rsidRPr="00F2337A">
              <w:rPr>
                <w:rFonts w:eastAsia="Times New Roman" w:cstheme="minorHAnsi"/>
                <w:sz w:val="21"/>
                <w:szCs w:val="21"/>
                <w:lang w:eastAsia="de-DE"/>
              </w:rPr>
              <w:t>Mitgestaltung des</w:t>
            </w:r>
          </w:p>
          <w:p w14:paraId="737F73EE" w14:textId="77777777" w:rsidR="00F2337A" w:rsidRPr="00F2337A" w:rsidRDefault="00F2337A" w:rsidP="00F2337A">
            <w:pPr>
              <w:tabs>
                <w:tab w:val="left" w:pos="708"/>
                <w:tab w:val="center" w:pos="4536"/>
                <w:tab w:val="right" w:pos="9072"/>
              </w:tabs>
              <w:spacing w:line="240" w:lineRule="auto"/>
              <w:ind w:right="375"/>
              <w:rPr>
                <w:rFonts w:eastAsia="Times New Roman" w:cstheme="minorHAnsi"/>
                <w:sz w:val="21"/>
                <w:szCs w:val="21"/>
                <w:lang w:eastAsia="de-DE"/>
              </w:rPr>
            </w:pPr>
            <w:r w:rsidRPr="00F2337A">
              <w:rPr>
                <w:rFonts w:eastAsia="Times New Roman" w:cstheme="minorHAnsi"/>
                <w:sz w:val="21"/>
                <w:szCs w:val="21"/>
                <w:lang w:eastAsia="de-DE"/>
              </w:rPr>
              <w:t>Gemeinschaftslebens</w:t>
            </w:r>
          </w:p>
        </w:tc>
        <w:tc>
          <w:tcPr>
            <w:tcW w:w="7292" w:type="dxa"/>
            <w:tcBorders>
              <w:top w:val="single" w:sz="4" w:space="0" w:color="auto"/>
              <w:left w:val="single" w:sz="4" w:space="0" w:color="auto"/>
              <w:bottom w:val="single" w:sz="4" w:space="0" w:color="auto"/>
              <w:right w:val="single" w:sz="4" w:space="0" w:color="auto"/>
            </w:tcBorders>
            <w:hideMark/>
          </w:tcPr>
          <w:p w14:paraId="7B8F794D" w14:textId="77777777" w:rsidR="00F2337A" w:rsidRPr="00F2337A" w:rsidRDefault="00F2337A" w:rsidP="00F2337A">
            <w:pPr>
              <w:numPr>
                <w:ilvl w:val="0"/>
                <w:numId w:val="1"/>
              </w:numPr>
              <w:spacing w:line="240" w:lineRule="auto"/>
              <w:ind w:left="229" w:hanging="229"/>
              <w:contextualSpacing/>
              <w:rPr>
                <w:rFonts w:eastAsia="Times New Roman" w:cstheme="minorHAnsi"/>
                <w:sz w:val="21"/>
                <w:szCs w:val="21"/>
                <w:lang w:eastAsia="de-DE"/>
              </w:rPr>
            </w:pPr>
            <w:r w:rsidRPr="00F2337A">
              <w:rPr>
                <w:rFonts w:eastAsia="Times New Roman" w:cstheme="minorHAnsi"/>
                <w:sz w:val="21"/>
                <w:szCs w:val="21"/>
                <w:lang w:eastAsia="de-DE"/>
              </w:rPr>
              <w:t>arbeitet bei der Planung und Durchführung von Klassenaktivitäten sowie beim Gemeinschaftsleben im Rahmen von Unterricht mit</w:t>
            </w:r>
          </w:p>
          <w:p w14:paraId="4A2D8B50" w14:textId="77777777" w:rsidR="00F2337A" w:rsidRPr="00F2337A" w:rsidRDefault="00F2337A" w:rsidP="00F2337A">
            <w:pPr>
              <w:numPr>
                <w:ilvl w:val="0"/>
                <w:numId w:val="1"/>
              </w:numPr>
              <w:spacing w:line="240" w:lineRule="auto"/>
              <w:ind w:left="229" w:hanging="229"/>
              <w:contextualSpacing/>
              <w:rPr>
                <w:rFonts w:eastAsia="Times New Roman" w:cstheme="minorHAnsi"/>
                <w:sz w:val="21"/>
                <w:szCs w:val="21"/>
                <w:lang w:eastAsia="de-DE"/>
              </w:rPr>
            </w:pPr>
            <w:r w:rsidRPr="00F2337A">
              <w:rPr>
                <w:rFonts w:eastAsia="Times New Roman" w:cstheme="minorHAnsi"/>
                <w:sz w:val="21"/>
                <w:szCs w:val="21"/>
                <w:lang w:eastAsia="de-DE"/>
              </w:rPr>
              <w:t>wirkt bei der Gestaltung des Schullebens mit</w:t>
            </w:r>
          </w:p>
          <w:p w14:paraId="50465E25" w14:textId="77777777" w:rsidR="00F2337A" w:rsidRPr="00F2337A" w:rsidRDefault="00F2337A" w:rsidP="00F2337A">
            <w:pPr>
              <w:numPr>
                <w:ilvl w:val="0"/>
                <w:numId w:val="1"/>
              </w:numPr>
              <w:spacing w:line="240" w:lineRule="auto"/>
              <w:ind w:left="229" w:hanging="229"/>
              <w:contextualSpacing/>
              <w:rPr>
                <w:rFonts w:eastAsia="Times New Roman" w:cstheme="minorHAnsi"/>
                <w:sz w:val="21"/>
                <w:szCs w:val="21"/>
                <w:lang w:eastAsia="de-DE"/>
              </w:rPr>
            </w:pPr>
            <w:r w:rsidRPr="00F2337A">
              <w:rPr>
                <w:rFonts w:eastAsia="Times New Roman" w:cstheme="minorHAnsi"/>
                <w:sz w:val="21"/>
                <w:szCs w:val="21"/>
                <w:lang w:eastAsia="de-DE"/>
              </w:rPr>
              <w:t>geht mit zur Verfügung gestellten Lernmaterialien sorgfältig um (z. B. PC, Mobiliar, Bücher etc.)</w:t>
            </w:r>
          </w:p>
        </w:tc>
      </w:tr>
    </w:tbl>
    <w:p w14:paraId="226C2E1B" w14:textId="77777777" w:rsidR="00834400" w:rsidRPr="00F2337A" w:rsidRDefault="00834400">
      <w:pPr>
        <w:rPr>
          <w:rFonts w:cstheme="minorHAnsi"/>
        </w:rPr>
      </w:pPr>
    </w:p>
    <w:sectPr w:rsidR="00834400" w:rsidRPr="00F2337A" w:rsidSect="00F2337A">
      <w:pgSz w:w="11906" w:h="16838"/>
      <w:pgMar w:top="1134" w:right="1134"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9F492" w14:textId="77777777" w:rsidR="00F94E41" w:rsidRDefault="00F94E41" w:rsidP="00F2337A">
      <w:pPr>
        <w:spacing w:line="240" w:lineRule="auto"/>
      </w:pPr>
      <w:r>
        <w:separator/>
      </w:r>
    </w:p>
  </w:endnote>
  <w:endnote w:type="continuationSeparator" w:id="0">
    <w:p w14:paraId="73FC64B1" w14:textId="77777777" w:rsidR="00F94E41" w:rsidRDefault="00F94E41" w:rsidP="00F233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ED901" w14:textId="77777777" w:rsidR="00F94E41" w:rsidRDefault="00F94E41" w:rsidP="00F2337A">
      <w:pPr>
        <w:spacing w:line="240" w:lineRule="auto"/>
      </w:pPr>
      <w:r>
        <w:separator/>
      </w:r>
    </w:p>
  </w:footnote>
  <w:footnote w:type="continuationSeparator" w:id="0">
    <w:p w14:paraId="02D672A6" w14:textId="77777777" w:rsidR="00F94E41" w:rsidRDefault="00F94E41" w:rsidP="00F2337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C6BC3" w14:textId="77777777" w:rsidR="00F2337A" w:rsidRPr="00F2337A" w:rsidRDefault="00F2337A" w:rsidP="00F2337A">
    <w:pPr>
      <w:tabs>
        <w:tab w:val="right" w:pos="9072"/>
      </w:tabs>
      <w:spacing w:line="240" w:lineRule="auto"/>
      <w:rPr>
        <w:rFonts w:ascii="Arial Narrow" w:eastAsia="Times New Roman" w:hAnsi="Arial Narrow" w:cs="Arial"/>
        <w:b/>
        <w:bCs/>
        <w:sz w:val="36"/>
        <w:lang w:eastAsia="de-DE"/>
      </w:rPr>
    </w:pPr>
    <w:r w:rsidRPr="00F2337A">
      <w:rPr>
        <w:rFonts w:ascii="Arial Narrow" w:eastAsia="Times New Roman" w:hAnsi="Arial Narrow" w:cs="Arial"/>
        <w:b/>
        <w:bCs/>
        <w:noProof/>
        <w:sz w:val="36"/>
        <w:lang w:eastAsia="de-DE"/>
      </w:rPr>
      <w:drawing>
        <wp:anchor distT="0" distB="0" distL="114300" distR="114300" simplePos="0" relativeHeight="251660288" behindDoc="1" locked="0" layoutInCell="1" allowOverlap="1" wp14:anchorId="0C393940" wp14:editId="0A560054">
          <wp:simplePos x="0" y="0"/>
          <wp:positionH relativeFrom="column">
            <wp:posOffset>4458071</wp:posOffset>
          </wp:positionH>
          <wp:positionV relativeFrom="paragraph">
            <wp:posOffset>-125730</wp:posOffset>
          </wp:positionV>
          <wp:extent cx="1801495" cy="602615"/>
          <wp:effectExtent l="0" t="0" r="8255" b="6985"/>
          <wp:wrapTight wrapText="bothSides">
            <wp:wrapPolygon edited="0">
              <wp:start x="0" y="0"/>
              <wp:lineTo x="0" y="21168"/>
              <wp:lineTo x="21471" y="21168"/>
              <wp:lineTo x="21471" y="0"/>
              <wp:lineTo x="0" y="0"/>
            </wp:wrapPolygon>
          </wp:wrapTight>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1495" cy="6026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2337A">
      <w:rPr>
        <w:rFonts w:ascii="Arial Narrow" w:eastAsia="Times New Roman" w:hAnsi="Arial Narrow" w:cs="Arial"/>
        <w:b/>
        <w:bCs/>
        <w:sz w:val="36"/>
        <w:lang w:eastAsia="de-DE"/>
      </w:rPr>
      <w:t>Berufsbildende Schulen Cora Berliner</w:t>
    </w:r>
    <w:r w:rsidRPr="00F2337A">
      <w:rPr>
        <w:rFonts w:ascii="Arial Narrow" w:eastAsia="Times New Roman" w:hAnsi="Arial Narrow" w:cs="Arial"/>
        <w:b/>
        <w:bCs/>
        <w:noProof/>
        <w:spacing w:val="8"/>
        <w:sz w:val="28"/>
        <w:lang w:eastAsia="de-DE"/>
      </w:rPr>
      <mc:AlternateContent>
        <mc:Choice Requires="wps">
          <w:drawing>
            <wp:anchor distT="0" distB="0" distL="114300" distR="114300" simplePos="0" relativeHeight="251659264" behindDoc="0" locked="0" layoutInCell="1" allowOverlap="1" wp14:anchorId="20575336" wp14:editId="511FF70A">
              <wp:simplePos x="0" y="0"/>
              <wp:positionH relativeFrom="column">
                <wp:posOffset>0</wp:posOffset>
              </wp:positionH>
              <wp:positionV relativeFrom="paragraph">
                <wp:posOffset>543560</wp:posOffset>
              </wp:positionV>
              <wp:extent cx="6286500" cy="0"/>
              <wp:effectExtent l="5715" t="12700" r="13335" b="635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2D7AA9" id="Gerader Verbinde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2.8pt" to="495pt,4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"/>
          </w:pict>
        </mc:Fallback>
      </mc:AlternateContent>
    </w:r>
  </w:p>
  <w:p w14:paraId="35BF0443" w14:textId="77777777" w:rsidR="00F2337A" w:rsidRPr="00F2337A" w:rsidRDefault="00F2337A" w:rsidP="00F2337A">
    <w:pPr>
      <w:tabs>
        <w:tab w:val="right" w:pos="9072"/>
      </w:tabs>
      <w:spacing w:line="240" w:lineRule="auto"/>
      <w:rPr>
        <w:rFonts w:ascii="Arial Narrow" w:eastAsia="Times New Roman" w:hAnsi="Arial Narrow" w:cs="Arial"/>
        <w:b/>
        <w:bCs/>
        <w:sz w:val="36"/>
        <w:lang w:eastAsia="de-DE"/>
      </w:rPr>
    </w:pPr>
    <w:r w:rsidRPr="00F2337A">
      <w:rPr>
        <w:rFonts w:ascii="Arial Narrow" w:eastAsia="Times New Roman" w:hAnsi="Arial Narrow" w:cs="Arial"/>
        <w:b/>
        <w:bCs/>
        <w:spacing w:val="8"/>
        <w:sz w:val="28"/>
        <w:lang w:eastAsia="de-DE"/>
      </w:rPr>
      <w:t>Bildungsgang Sport- und Fitnesskaufmann/-frau</w:t>
    </w:r>
  </w:p>
  <w:p w14:paraId="7C1351E2" w14:textId="77777777" w:rsidR="00F2337A" w:rsidRPr="00F2337A" w:rsidRDefault="00F2337A" w:rsidP="00F2337A">
    <w:pPr>
      <w:tabs>
        <w:tab w:val="left" w:pos="2724"/>
      </w:tabs>
      <w:spacing w:line="240" w:lineRule="auto"/>
      <w:rPr>
        <w:rFonts w:ascii="Times New Roman" w:eastAsia="Times New Roman" w:hAnsi="Times New Roman"/>
        <w:lang w:eastAsia="de-DE"/>
      </w:rPr>
    </w:pPr>
    <w:r w:rsidRPr="00F2337A">
      <w:rPr>
        <w:rFonts w:ascii="Times New Roman" w:eastAsia="Times New Roman" w:hAnsi="Times New Roman"/>
        <w:lang w:eastAsia="de-DE"/>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E3667"/>
    <w:multiLevelType w:val="hybridMultilevel"/>
    <w:tmpl w:val="DF60F492"/>
    <w:lvl w:ilvl="0" w:tplc="48765A1C">
      <w:start w:val="1"/>
      <w:numFmt w:val="decimal"/>
      <w:lvlText w:val="%1."/>
      <w:lvlJc w:val="left"/>
      <w:pPr>
        <w:ind w:left="1080" w:hanging="360"/>
      </w:pPr>
      <w:rPr>
        <w:rFonts w:hint="default"/>
        <w:color w:val="auto"/>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 w15:restartNumberingAfterBreak="0">
    <w:nsid w:val="649E3E91"/>
    <w:multiLevelType w:val="hybridMultilevel"/>
    <w:tmpl w:val="EF82CE8C"/>
    <w:lvl w:ilvl="0" w:tplc="6AF6C1C4">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7E2"/>
    <w:rsid w:val="003127E2"/>
    <w:rsid w:val="00834400"/>
    <w:rsid w:val="00F2337A"/>
    <w:rsid w:val="00F94E41"/>
    <w:rsid w:val="00FD53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25D64"/>
  <w15:chartTrackingRefBased/>
  <w15:docId w15:val="{1AA90179-B617-45AA-B1F5-52535D3C5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4"/>
        <w:szCs w:val="24"/>
        <w:lang w:val="de-DE"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2337A"/>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F2337A"/>
  </w:style>
  <w:style w:type="paragraph" w:styleId="Fuzeile">
    <w:name w:val="footer"/>
    <w:basedOn w:val="Standard"/>
    <w:link w:val="FuzeileZchn"/>
    <w:uiPriority w:val="99"/>
    <w:unhideWhenUsed/>
    <w:rsid w:val="00F2337A"/>
    <w:pPr>
      <w:tabs>
        <w:tab w:val="center" w:pos="4536"/>
        <w:tab w:val="right" w:pos="9072"/>
      </w:tabs>
      <w:spacing w:line="240" w:lineRule="auto"/>
    </w:pPr>
  </w:style>
  <w:style w:type="character" w:customStyle="1" w:styleId="FuzeileZchn">
    <w:name w:val="Fußzeile Zchn"/>
    <w:basedOn w:val="Absatz-Standardschriftart"/>
    <w:link w:val="Fuzeile"/>
    <w:uiPriority w:val="99"/>
    <w:rsid w:val="00F2337A"/>
  </w:style>
  <w:style w:type="table" w:styleId="Tabellenraster">
    <w:name w:val="Table Grid"/>
    <w:basedOn w:val="NormaleTabelle"/>
    <w:uiPriority w:val="39"/>
    <w:rsid w:val="00F2337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670</Words>
  <Characters>4224</Characters>
  <Application>Microsoft Office Word</Application>
  <DocSecurity>0</DocSecurity>
  <Lines>35</Lines>
  <Paragraphs>9</Paragraphs>
  <ScaleCrop>false</ScaleCrop>
  <Company/>
  <LinksUpToDate>false</LinksUpToDate>
  <CharactersWithSpaces>4885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Wedig</dc:creator>
  <cp:keywords/>
  <dc:description/>
  <cp:lastModifiedBy>Nina Wedig</cp:lastModifiedBy>
  <cp:revision>2</cp:revision>
  <dcterms:created xsi:type="dcterms:W3CDTF">2022-02-11T10:12:00Z</dcterms:created>
  <dcterms:modified xsi:type="dcterms:W3CDTF">2022-02-11T10:17:00Z</dcterms:modified>
</cp:coreProperties>
</file>